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19C" w:rsidRPr="0025119C" w:rsidRDefault="0025119C" w:rsidP="0025119C">
      <w:pPr>
        <w:spacing w:after="0" w:line="240" w:lineRule="auto"/>
        <w:jc w:val="center"/>
        <w:rPr>
          <w:rFonts w:ascii="Times New Roman" w:hAnsi="Times New Roman" w:cs="Times New Roman"/>
          <w:b/>
          <w:szCs w:val="20"/>
        </w:rPr>
      </w:pPr>
      <w:bookmarkStart w:id="0" w:name="_GoBack"/>
      <w:r w:rsidRPr="0025119C">
        <w:rPr>
          <w:rFonts w:ascii="Times New Roman" w:hAnsi="Times New Roman" w:cs="Times New Roman"/>
          <w:b/>
          <w:szCs w:val="20"/>
        </w:rPr>
        <w:t>Федеральное государственное бюджетное образовательное учреждение высшего образования</w:t>
      </w:r>
    </w:p>
    <w:p w:rsidR="0025119C" w:rsidRPr="0025119C" w:rsidRDefault="0025119C" w:rsidP="0025119C">
      <w:pPr>
        <w:spacing w:after="0" w:line="240" w:lineRule="auto"/>
        <w:jc w:val="center"/>
        <w:rPr>
          <w:rFonts w:ascii="Times New Roman" w:hAnsi="Times New Roman" w:cs="Times New Roman"/>
          <w:b/>
          <w:szCs w:val="20"/>
        </w:rPr>
      </w:pPr>
      <w:r w:rsidRPr="0025119C">
        <w:rPr>
          <w:rFonts w:ascii="Times New Roman" w:hAnsi="Times New Roman" w:cs="Times New Roman"/>
          <w:b/>
          <w:szCs w:val="20"/>
        </w:rPr>
        <w:t xml:space="preserve">«Балтийский государственный технический университет «ВОЕНМЕХ» им. Д.Ф. Устинова» </w:t>
      </w:r>
    </w:p>
    <w:p w:rsidR="0025119C" w:rsidRPr="0025119C" w:rsidRDefault="0025119C" w:rsidP="0025119C">
      <w:pPr>
        <w:spacing w:after="0" w:line="240" w:lineRule="auto"/>
        <w:jc w:val="center"/>
        <w:rPr>
          <w:rFonts w:ascii="Times New Roman" w:hAnsi="Times New Roman" w:cs="Times New Roman"/>
          <w:b/>
          <w:szCs w:val="20"/>
        </w:rPr>
      </w:pPr>
      <w:r w:rsidRPr="0025119C">
        <w:rPr>
          <w:rFonts w:ascii="Times New Roman" w:hAnsi="Times New Roman" w:cs="Times New Roman"/>
          <w:b/>
          <w:szCs w:val="20"/>
        </w:rPr>
        <w:t>(БГТУ «ВОЕНМЕХ» им. Д.Ф. Устинова)</w:t>
      </w:r>
    </w:p>
    <w:p w:rsidR="0025119C" w:rsidRPr="0025119C" w:rsidRDefault="0025119C" w:rsidP="0025119C">
      <w:pPr>
        <w:spacing w:after="0" w:line="240" w:lineRule="auto"/>
        <w:jc w:val="center"/>
        <w:rPr>
          <w:rFonts w:ascii="Times New Roman" w:hAnsi="Times New Roman" w:cs="Times New Roman"/>
          <w:b/>
          <w:szCs w:val="20"/>
        </w:rPr>
      </w:pPr>
    </w:p>
    <w:p w:rsidR="0025119C" w:rsidRPr="0025119C" w:rsidRDefault="0025119C" w:rsidP="0025119C">
      <w:pPr>
        <w:spacing w:after="0" w:line="240" w:lineRule="auto"/>
        <w:jc w:val="center"/>
        <w:rPr>
          <w:rFonts w:ascii="Times New Roman" w:hAnsi="Times New Roman" w:cs="Times New Roman"/>
          <w:b/>
          <w:szCs w:val="20"/>
        </w:rPr>
      </w:pPr>
    </w:p>
    <w:p w:rsidR="0025119C" w:rsidRPr="0025119C" w:rsidRDefault="0025119C" w:rsidP="0025119C">
      <w:pPr>
        <w:spacing w:after="0" w:line="240" w:lineRule="auto"/>
        <w:jc w:val="center"/>
        <w:rPr>
          <w:rFonts w:ascii="Times New Roman" w:hAnsi="Times New Roman" w:cs="Times New Roman"/>
          <w:b/>
          <w:szCs w:val="20"/>
        </w:rPr>
      </w:pPr>
    </w:p>
    <w:tbl>
      <w:tblPr>
        <w:tblW w:w="9958" w:type="dxa"/>
        <w:tblLayout w:type="fixed"/>
        <w:tblLook w:val="04A0" w:firstRow="1" w:lastRow="0" w:firstColumn="1" w:lastColumn="0" w:noHBand="0" w:noVBand="1"/>
      </w:tblPr>
      <w:tblGrid>
        <w:gridCol w:w="2225"/>
        <w:gridCol w:w="410"/>
        <w:gridCol w:w="1153"/>
        <w:gridCol w:w="1867"/>
        <w:gridCol w:w="120"/>
        <w:gridCol w:w="1087"/>
        <w:gridCol w:w="781"/>
        <w:gridCol w:w="89"/>
        <w:gridCol w:w="145"/>
        <w:gridCol w:w="28"/>
        <w:gridCol w:w="24"/>
        <w:gridCol w:w="86"/>
        <w:gridCol w:w="54"/>
        <w:gridCol w:w="117"/>
        <w:gridCol w:w="139"/>
        <w:gridCol w:w="162"/>
        <w:gridCol w:w="855"/>
        <w:gridCol w:w="258"/>
        <w:gridCol w:w="23"/>
        <w:gridCol w:w="97"/>
        <w:gridCol w:w="55"/>
        <w:gridCol w:w="183"/>
      </w:tblGrid>
      <w:tr w:rsidR="0025119C" w:rsidRPr="0025119C" w:rsidTr="00F84928">
        <w:trPr>
          <w:gridAfter w:val="3"/>
          <w:wAfter w:w="335" w:type="dxa"/>
          <w:trHeight w:val="489"/>
        </w:trPr>
        <w:tc>
          <w:tcPr>
            <w:tcW w:w="2635" w:type="dxa"/>
            <w:gridSpan w:val="2"/>
          </w:tcPr>
          <w:p w:rsidR="0025119C" w:rsidRPr="0025119C" w:rsidRDefault="0025119C" w:rsidP="0025119C">
            <w:pPr>
              <w:spacing w:after="0" w:line="240" w:lineRule="auto"/>
              <w:rPr>
                <w:rFonts w:ascii="Times New Roman" w:hAnsi="Times New Roman" w:cs="Times New Roman"/>
                <w:spacing w:val="-10"/>
              </w:rPr>
            </w:pPr>
          </w:p>
        </w:tc>
        <w:tc>
          <w:tcPr>
            <w:tcW w:w="1153" w:type="dxa"/>
          </w:tcPr>
          <w:p w:rsidR="0025119C" w:rsidRPr="0025119C" w:rsidRDefault="0025119C" w:rsidP="0025119C">
            <w:pPr>
              <w:spacing w:after="0" w:line="240" w:lineRule="auto"/>
              <w:ind w:right="-108"/>
              <w:jc w:val="center"/>
              <w:rPr>
                <w:rFonts w:ascii="Times New Roman" w:hAnsi="Times New Roman" w:cs="Times New Roman"/>
                <w:spacing w:val="-10"/>
              </w:rPr>
            </w:pPr>
          </w:p>
        </w:tc>
        <w:tc>
          <w:tcPr>
            <w:tcW w:w="1867" w:type="dxa"/>
          </w:tcPr>
          <w:p w:rsidR="0025119C" w:rsidRPr="0025119C" w:rsidRDefault="0025119C" w:rsidP="0025119C">
            <w:pPr>
              <w:spacing w:after="0" w:line="240" w:lineRule="auto"/>
              <w:jc w:val="center"/>
              <w:rPr>
                <w:rFonts w:ascii="Times New Roman" w:hAnsi="Times New Roman" w:cs="Times New Roman"/>
                <w:spacing w:val="-10"/>
              </w:rPr>
            </w:pPr>
          </w:p>
        </w:tc>
        <w:tc>
          <w:tcPr>
            <w:tcW w:w="3968" w:type="dxa"/>
            <w:gridSpan w:val="15"/>
            <w:hideMark/>
          </w:tcPr>
          <w:p w:rsidR="0025119C" w:rsidRPr="0025119C" w:rsidRDefault="0025119C" w:rsidP="0025119C">
            <w:pPr>
              <w:spacing w:after="0" w:line="240" w:lineRule="auto"/>
              <w:rPr>
                <w:rFonts w:ascii="Times New Roman" w:hAnsi="Times New Roman" w:cs="Times New Roman"/>
                <w:spacing w:val="-10"/>
              </w:rPr>
            </w:pPr>
            <w:r w:rsidRPr="0025119C">
              <w:rPr>
                <w:rFonts w:ascii="Times New Roman" w:hAnsi="Times New Roman" w:cs="Times New Roman"/>
                <w:spacing w:val="-10"/>
              </w:rPr>
              <w:t>ДОПУСКАЕТСЯ К ЗАЩИТЕ:</w:t>
            </w:r>
          </w:p>
        </w:tc>
      </w:tr>
      <w:tr w:rsidR="0025119C" w:rsidRPr="0025119C" w:rsidTr="00F84928">
        <w:trPr>
          <w:gridAfter w:val="1"/>
          <w:wAfter w:w="183" w:type="dxa"/>
        </w:trPr>
        <w:tc>
          <w:tcPr>
            <w:tcW w:w="2225" w:type="dxa"/>
            <w:vAlign w:val="bottom"/>
            <w:hideMark/>
          </w:tcPr>
          <w:p w:rsidR="0025119C" w:rsidRPr="0025119C" w:rsidRDefault="0025119C" w:rsidP="0025119C">
            <w:pPr>
              <w:spacing w:after="0" w:line="240" w:lineRule="auto"/>
              <w:rPr>
                <w:rFonts w:ascii="Times New Roman" w:hAnsi="Times New Roman" w:cs="Times New Roman"/>
                <w:spacing w:val="-10"/>
              </w:rPr>
            </w:pPr>
            <w:r w:rsidRPr="0025119C">
              <w:rPr>
                <w:rFonts w:ascii="Times New Roman" w:hAnsi="Times New Roman" w:cs="Times New Roman"/>
                <w:spacing w:val="-10"/>
              </w:rPr>
              <w:t>Факультет</w:t>
            </w:r>
          </w:p>
        </w:tc>
        <w:tc>
          <w:tcPr>
            <w:tcW w:w="1563" w:type="dxa"/>
            <w:gridSpan w:val="2"/>
            <w:tcBorders>
              <w:top w:val="nil"/>
              <w:left w:val="nil"/>
              <w:bottom w:val="single" w:sz="4" w:space="0" w:color="auto"/>
              <w:right w:val="nil"/>
            </w:tcBorders>
          </w:tcPr>
          <w:p w:rsidR="0025119C" w:rsidRPr="0025119C" w:rsidRDefault="0025119C" w:rsidP="0025119C">
            <w:pPr>
              <w:spacing w:after="0" w:line="240" w:lineRule="auto"/>
              <w:ind w:right="-108"/>
              <w:jc w:val="center"/>
              <w:rPr>
                <w:rFonts w:ascii="Times New Roman" w:hAnsi="Times New Roman" w:cs="Times New Roman"/>
                <w:spacing w:val="-10"/>
              </w:rPr>
            </w:pPr>
            <w:r w:rsidRPr="0025119C">
              <w:rPr>
                <w:rFonts w:ascii="Times New Roman" w:hAnsi="Times New Roman" w:cs="Times New Roman"/>
                <w:spacing w:val="-10"/>
              </w:rPr>
              <w:t>А</w:t>
            </w:r>
          </w:p>
        </w:tc>
        <w:tc>
          <w:tcPr>
            <w:tcW w:w="1867" w:type="dxa"/>
            <w:vAlign w:val="center"/>
            <w:hideMark/>
          </w:tcPr>
          <w:p w:rsidR="0025119C" w:rsidRPr="0025119C" w:rsidRDefault="0025119C" w:rsidP="0025119C">
            <w:pPr>
              <w:spacing w:after="0" w:line="240" w:lineRule="auto"/>
              <w:rPr>
                <w:rFonts w:ascii="Times New Roman" w:hAnsi="Times New Roman" w:cs="Times New Roman"/>
                <w:spacing w:val="-10"/>
              </w:rPr>
            </w:pPr>
          </w:p>
        </w:tc>
        <w:tc>
          <w:tcPr>
            <w:tcW w:w="2250" w:type="dxa"/>
            <w:gridSpan w:val="6"/>
            <w:vAlign w:val="bottom"/>
            <w:hideMark/>
          </w:tcPr>
          <w:p w:rsidR="0025119C" w:rsidRPr="0025119C" w:rsidRDefault="0025119C" w:rsidP="0025119C">
            <w:pPr>
              <w:spacing w:after="0" w:line="240" w:lineRule="auto"/>
              <w:rPr>
                <w:rFonts w:ascii="Times New Roman" w:hAnsi="Times New Roman" w:cs="Times New Roman"/>
                <w:spacing w:val="-10"/>
              </w:rPr>
            </w:pPr>
            <w:r w:rsidRPr="0025119C">
              <w:rPr>
                <w:rFonts w:ascii="Times New Roman" w:hAnsi="Times New Roman" w:cs="Times New Roman"/>
                <w:spacing w:val="-10"/>
              </w:rPr>
              <w:t>Заведующий кафе</w:t>
            </w:r>
            <w:r w:rsidRPr="0025119C">
              <w:rPr>
                <w:rFonts w:ascii="Times New Roman" w:hAnsi="Times New Roman" w:cs="Times New Roman"/>
                <w:spacing w:val="-10"/>
              </w:rPr>
              <w:t>д</w:t>
            </w:r>
            <w:r w:rsidRPr="0025119C">
              <w:rPr>
                <w:rFonts w:ascii="Times New Roman" w:hAnsi="Times New Roman" w:cs="Times New Roman"/>
                <w:spacing w:val="-10"/>
              </w:rPr>
              <w:t>рой</w:t>
            </w:r>
          </w:p>
        </w:tc>
        <w:tc>
          <w:tcPr>
            <w:tcW w:w="281" w:type="dxa"/>
            <w:gridSpan w:val="4"/>
            <w:vAlign w:val="bottom"/>
          </w:tcPr>
          <w:p w:rsidR="0025119C" w:rsidRPr="0025119C" w:rsidRDefault="0025119C" w:rsidP="0025119C">
            <w:pPr>
              <w:spacing w:after="0" w:line="240" w:lineRule="auto"/>
              <w:ind w:left="-222" w:right="-110"/>
              <w:jc w:val="center"/>
              <w:rPr>
                <w:rFonts w:ascii="Times New Roman" w:hAnsi="Times New Roman" w:cs="Times New Roman"/>
                <w:spacing w:val="-10"/>
                <w:sz w:val="20"/>
              </w:rPr>
            </w:pPr>
          </w:p>
        </w:tc>
        <w:tc>
          <w:tcPr>
            <w:tcW w:w="1589" w:type="dxa"/>
            <w:gridSpan w:val="7"/>
            <w:tcBorders>
              <w:top w:val="nil"/>
              <w:left w:val="nil"/>
              <w:bottom w:val="single" w:sz="4" w:space="0" w:color="auto"/>
              <w:right w:val="nil"/>
            </w:tcBorders>
            <w:vAlign w:val="bottom"/>
          </w:tcPr>
          <w:p w:rsidR="0025119C" w:rsidRPr="0025119C" w:rsidRDefault="0025119C" w:rsidP="0025119C">
            <w:pPr>
              <w:spacing w:after="0" w:line="240" w:lineRule="auto"/>
              <w:jc w:val="center"/>
              <w:rPr>
                <w:rFonts w:ascii="Times New Roman" w:hAnsi="Times New Roman" w:cs="Times New Roman"/>
                <w:spacing w:val="-10"/>
              </w:rPr>
            </w:pPr>
            <w:r w:rsidRPr="0025119C">
              <w:rPr>
                <w:rFonts w:ascii="Times New Roman" w:hAnsi="Times New Roman" w:cs="Times New Roman"/>
                <w:spacing w:val="-10"/>
              </w:rPr>
              <w:t>А3</w:t>
            </w:r>
          </w:p>
        </w:tc>
      </w:tr>
      <w:tr w:rsidR="0025119C" w:rsidRPr="0025119C" w:rsidTr="00F84928">
        <w:trPr>
          <w:gridAfter w:val="4"/>
          <w:wAfter w:w="358" w:type="dxa"/>
          <w:trHeight w:val="60"/>
        </w:trPr>
        <w:tc>
          <w:tcPr>
            <w:tcW w:w="2225" w:type="dxa"/>
            <w:vAlign w:val="bottom"/>
          </w:tcPr>
          <w:p w:rsidR="0025119C" w:rsidRPr="0025119C" w:rsidRDefault="0025119C" w:rsidP="0025119C">
            <w:pPr>
              <w:spacing w:after="0" w:line="240" w:lineRule="auto"/>
              <w:rPr>
                <w:rFonts w:ascii="Times New Roman" w:hAnsi="Times New Roman" w:cs="Times New Roman"/>
                <w:spacing w:val="-10"/>
                <w:sz w:val="16"/>
                <w:szCs w:val="16"/>
              </w:rPr>
            </w:pPr>
          </w:p>
        </w:tc>
        <w:tc>
          <w:tcPr>
            <w:tcW w:w="1563" w:type="dxa"/>
            <w:gridSpan w:val="2"/>
            <w:tcBorders>
              <w:top w:val="single" w:sz="4" w:space="0" w:color="auto"/>
              <w:left w:val="nil"/>
              <w:bottom w:val="nil"/>
              <w:right w:val="nil"/>
            </w:tcBorders>
          </w:tcPr>
          <w:p w:rsidR="0025119C" w:rsidRPr="0025119C" w:rsidRDefault="0025119C" w:rsidP="0025119C">
            <w:pPr>
              <w:spacing w:after="0" w:line="240" w:lineRule="auto"/>
              <w:ind w:right="-108"/>
              <w:jc w:val="center"/>
              <w:rPr>
                <w:rFonts w:ascii="Times New Roman" w:hAnsi="Times New Roman" w:cs="Times New Roman"/>
                <w:sz w:val="16"/>
                <w:szCs w:val="16"/>
              </w:rPr>
            </w:pPr>
            <w:r w:rsidRPr="0025119C">
              <w:rPr>
                <w:rFonts w:ascii="Times New Roman" w:hAnsi="Times New Roman" w:cs="Times New Roman"/>
                <w:sz w:val="16"/>
                <w:szCs w:val="16"/>
              </w:rPr>
              <w:t>индекс факульт</w:t>
            </w:r>
            <w:r w:rsidRPr="0025119C">
              <w:rPr>
                <w:rFonts w:ascii="Times New Roman" w:hAnsi="Times New Roman" w:cs="Times New Roman"/>
                <w:sz w:val="16"/>
                <w:szCs w:val="16"/>
              </w:rPr>
              <w:t>е</w:t>
            </w:r>
            <w:r w:rsidRPr="0025119C">
              <w:rPr>
                <w:rFonts w:ascii="Times New Roman" w:hAnsi="Times New Roman" w:cs="Times New Roman"/>
                <w:sz w:val="16"/>
                <w:szCs w:val="16"/>
              </w:rPr>
              <w:t>та</w:t>
            </w:r>
          </w:p>
        </w:tc>
        <w:tc>
          <w:tcPr>
            <w:tcW w:w="1867" w:type="dxa"/>
            <w:vAlign w:val="center"/>
            <w:hideMark/>
          </w:tcPr>
          <w:p w:rsidR="0025119C" w:rsidRPr="0025119C" w:rsidRDefault="0025119C" w:rsidP="0025119C">
            <w:pPr>
              <w:spacing w:after="0" w:line="240" w:lineRule="auto"/>
              <w:rPr>
                <w:rFonts w:ascii="Times New Roman" w:hAnsi="Times New Roman" w:cs="Times New Roman"/>
                <w:spacing w:val="-10"/>
              </w:rPr>
            </w:pPr>
          </w:p>
        </w:tc>
        <w:tc>
          <w:tcPr>
            <w:tcW w:w="2222" w:type="dxa"/>
            <w:gridSpan w:val="5"/>
            <w:vAlign w:val="bottom"/>
          </w:tcPr>
          <w:p w:rsidR="0025119C" w:rsidRPr="0025119C" w:rsidRDefault="0025119C" w:rsidP="0025119C">
            <w:pPr>
              <w:spacing w:after="0" w:line="240" w:lineRule="auto"/>
              <w:jc w:val="center"/>
              <w:rPr>
                <w:rFonts w:ascii="Times New Roman" w:hAnsi="Times New Roman" w:cs="Times New Roman"/>
                <w:spacing w:val="-10"/>
                <w:sz w:val="16"/>
                <w:szCs w:val="16"/>
              </w:rPr>
            </w:pPr>
          </w:p>
        </w:tc>
        <w:tc>
          <w:tcPr>
            <w:tcW w:w="448" w:type="dxa"/>
            <w:gridSpan w:val="6"/>
            <w:vAlign w:val="bottom"/>
          </w:tcPr>
          <w:p w:rsidR="0025119C" w:rsidRPr="0025119C" w:rsidRDefault="0025119C" w:rsidP="0025119C">
            <w:pPr>
              <w:spacing w:after="0" w:line="240" w:lineRule="auto"/>
              <w:jc w:val="center"/>
              <w:rPr>
                <w:rFonts w:ascii="Times New Roman" w:hAnsi="Times New Roman" w:cs="Times New Roman"/>
                <w:spacing w:val="-10"/>
                <w:sz w:val="16"/>
                <w:szCs w:val="16"/>
              </w:rPr>
            </w:pPr>
          </w:p>
        </w:tc>
        <w:tc>
          <w:tcPr>
            <w:tcW w:w="1275" w:type="dxa"/>
            <w:gridSpan w:val="3"/>
            <w:vAlign w:val="bottom"/>
            <w:hideMark/>
          </w:tcPr>
          <w:p w:rsidR="0025119C" w:rsidRPr="0025119C" w:rsidRDefault="0025119C" w:rsidP="0025119C">
            <w:pPr>
              <w:spacing w:after="0" w:line="240" w:lineRule="auto"/>
              <w:jc w:val="center"/>
              <w:rPr>
                <w:rFonts w:ascii="Times New Roman" w:hAnsi="Times New Roman" w:cs="Times New Roman"/>
                <w:spacing w:val="-10"/>
                <w:sz w:val="16"/>
                <w:szCs w:val="16"/>
              </w:rPr>
            </w:pPr>
            <w:proofErr w:type="gramStart"/>
            <w:r w:rsidRPr="0025119C">
              <w:rPr>
                <w:rFonts w:ascii="Times New Roman" w:hAnsi="Times New Roman" w:cs="Times New Roman"/>
                <w:spacing w:val="-10"/>
                <w:sz w:val="16"/>
                <w:szCs w:val="16"/>
              </w:rPr>
              <w:t>индекс  кафедры</w:t>
            </w:r>
            <w:proofErr w:type="gramEnd"/>
          </w:p>
        </w:tc>
      </w:tr>
      <w:tr w:rsidR="0025119C" w:rsidRPr="0025119C" w:rsidTr="00F84928">
        <w:trPr>
          <w:gridAfter w:val="2"/>
          <w:wAfter w:w="238" w:type="dxa"/>
          <w:trHeight w:val="129"/>
        </w:trPr>
        <w:tc>
          <w:tcPr>
            <w:tcW w:w="2225" w:type="dxa"/>
            <w:vAlign w:val="bottom"/>
            <w:hideMark/>
          </w:tcPr>
          <w:p w:rsidR="0025119C" w:rsidRPr="0025119C" w:rsidRDefault="0025119C" w:rsidP="0025119C">
            <w:pPr>
              <w:spacing w:after="0" w:line="240" w:lineRule="auto"/>
              <w:rPr>
                <w:rFonts w:ascii="Times New Roman" w:hAnsi="Times New Roman" w:cs="Times New Roman"/>
                <w:spacing w:val="-10"/>
                <w:szCs w:val="16"/>
              </w:rPr>
            </w:pPr>
            <w:r w:rsidRPr="0025119C">
              <w:rPr>
                <w:rFonts w:ascii="Times New Roman" w:hAnsi="Times New Roman" w:cs="Times New Roman"/>
                <w:spacing w:val="-10"/>
              </w:rPr>
              <w:t>Выпускающая кафедра</w:t>
            </w:r>
          </w:p>
        </w:tc>
        <w:tc>
          <w:tcPr>
            <w:tcW w:w="1563" w:type="dxa"/>
            <w:gridSpan w:val="2"/>
            <w:tcBorders>
              <w:top w:val="nil"/>
              <w:left w:val="nil"/>
              <w:bottom w:val="single" w:sz="4" w:space="0" w:color="auto"/>
              <w:right w:val="nil"/>
            </w:tcBorders>
          </w:tcPr>
          <w:p w:rsidR="0025119C" w:rsidRPr="0025119C" w:rsidRDefault="0025119C" w:rsidP="0025119C">
            <w:pPr>
              <w:spacing w:after="0" w:line="240" w:lineRule="auto"/>
              <w:ind w:right="-108"/>
              <w:jc w:val="center"/>
              <w:rPr>
                <w:rFonts w:ascii="Times New Roman" w:hAnsi="Times New Roman" w:cs="Times New Roman"/>
                <w:spacing w:val="-10"/>
              </w:rPr>
            </w:pPr>
            <w:r w:rsidRPr="0025119C">
              <w:rPr>
                <w:rFonts w:ascii="Times New Roman" w:hAnsi="Times New Roman" w:cs="Times New Roman"/>
                <w:spacing w:val="-10"/>
              </w:rPr>
              <w:t>А3</w:t>
            </w:r>
          </w:p>
        </w:tc>
        <w:tc>
          <w:tcPr>
            <w:tcW w:w="1987" w:type="dxa"/>
            <w:gridSpan w:val="2"/>
            <w:vAlign w:val="center"/>
            <w:hideMark/>
          </w:tcPr>
          <w:p w:rsidR="0025119C" w:rsidRPr="0025119C" w:rsidRDefault="0025119C" w:rsidP="0025119C">
            <w:pPr>
              <w:spacing w:after="0" w:line="240" w:lineRule="auto"/>
              <w:rPr>
                <w:rFonts w:ascii="Times New Roman" w:hAnsi="Times New Roman" w:cs="Times New Roman"/>
                <w:spacing w:val="-10"/>
              </w:rPr>
            </w:pPr>
          </w:p>
        </w:tc>
        <w:tc>
          <w:tcPr>
            <w:tcW w:w="1957" w:type="dxa"/>
            <w:gridSpan w:val="3"/>
            <w:tcBorders>
              <w:top w:val="nil"/>
              <w:left w:val="nil"/>
              <w:bottom w:val="single" w:sz="4" w:space="0" w:color="auto"/>
              <w:right w:val="nil"/>
            </w:tcBorders>
            <w:vAlign w:val="bottom"/>
            <w:hideMark/>
          </w:tcPr>
          <w:p w:rsidR="0025119C" w:rsidRPr="0025119C" w:rsidRDefault="0025119C" w:rsidP="0025119C">
            <w:pPr>
              <w:spacing w:after="0" w:line="240" w:lineRule="auto"/>
              <w:jc w:val="center"/>
              <w:rPr>
                <w:rFonts w:ascii="Times New Roman" w:hAnsi="Times New Roman" w:cs="Times New Roman"/>
                <w:spacing w:val="-10"/>
              </w:rPr>
            </w:pPr>
            <w:proofErr w:type="spellStart"/>
            <w:r w:rsidRPr="0025119C">
              <w:rPr>
                <w:rFonts w:ascii="Times New Roman" w:hAnsi="Times New Roman" w:cs="Times New Roman"/>
                <w:spacing w:val="-10"/>
              </w:rPr>
              <w:t>Бабук</w:t>
            </w:r>
            <w:proofErr w:type="spellEnd"/>
            <w:r w:rsidRPr="0025119C">
              <w:rPr>
                <w:rFonts w:ascii="Times New Roman" w:hAnsi="Times New Roman" w:cs="Times New Roman"/>
                <w:spacing w:val="-10"/>
              </w:rPr>
              <w:t xml:space="preserve"> В.А.</w:t>
            </w:r>
          </w:p>
        </w:tc>
        <w:tc>
          <w:tcPr>
            <w:tcW w:w="283" w:type="dxa"/>
            <w:gridSpan w:val="4"/>
            <w:vAlign w:val="bottom"/>
          </w:tcPr>
          <w:p w:rsidR="0025119C" w:rsidRPr="0025119C" w:rsidRDefault="0025119C" w:rsidP="0025119C">
            <w:pPr>
              <w:spacing w:after="0" w:line="240" w:lineRule="auto"/>
              <w:jc w:val="center"/>
              <w:rPr>
                <w:rFonts w:ascii="Times New Roman" w:hAnsi="Times New Roman" w:cs="Times New Roman"/>
                <w:spacing w:val="-10"/>
                <w:sz w:val="18"/>
              </w:rPr>
            </w:pPr>
          </w:p>
        </w:tc>
        <w:tc>
          <w:tcPr>
            <w:tcW w:w="1705" w:type="dxa"/>
            <w:gridSpan w:val="8"/>
            <w:tcBorders>
              <w:top w:val="nil"/>
              <w:left w:val="nil"/>
              <w:bottom w:val="single" w:sz="4" w:space="0" w:color="auto"/>
              <w:right w:val="nil"/>
            </w:tcBorders>
            <w:vAlign w:val="bottom"/>
          </w:tcPr>
          <w:p w:rsidR="0025119C" w:rsidRPr="0025119C" w:rsidRDefault="0025119C" w:rsidP="0025119C">
            <w:pPr>
              <w:spacing w:after="0" w:line="240" w:lineRule="auto"/>
              <w:jc w:val="center"/>
              <w:rPr>
                <w:rFonts w:ascii="Times New Roman" w:hAnsi="Times New Roman" w:cs="Times New Roman"/>
                <w:spacing w:val="-10"/>
              </w:rPr>
            </w:pPr>
          </w:p>
        </w:tc>
      </w:tr>
      <w:tr w:rsidR="0025119C" w:rsidRPr="0025119C" w:rsidTr="00F84928">
        <w:tc>
          <w:tcPr>
            <w:tcW w:w="2225" w:type="dxa"/>
            <w:vAlign w:val="bottom"/>
          </w:tcPr>
          <w:p w:rsidR="0025119C" w:rsidRPr="0025119C" w:rsidRDefault="0025119C" w:rsidP="0025119C">
            <w:pPr>
              <w:spacing w:after="0" w:line="240" w:lineRule="auto"/>
              <w:rPr>
                <w:rFonts w:ascii="Times New Roman" w:hAnsi="Times New Roman" w:cs="Times New Roman"/>
                <w:spacing w:val="-10"/>
                <w:sz w:val="16"/>
              </w:rPr>
            </w:pPr>
          </w:p>
        </w:tc>
        <w:tc>
          <w:tcPr>
            <w:tcW w:w="1563" w:type="dxa"/>
            <w:gridSpan w:val="2"/>
            <w:tcBorders>
              <w:top w:val="single" w:sz="4" w:space="0" w:color="auto"/>
              <w:left w:val="nil"/>
              <w:bottom w:val="nil"/>
              <w:right w:val="nil"/>
            </w:tcBorders>
          </w:tcPr>
          <w:p w:rsidR="0025119C" w:rsidRPr="0025119C" w:rsidRDefault="0025119C" w:rsidP="0025119C">
            <w:pPr>
              <w:spacing w:after="0" w:line="240" w:lineRule="auto"/>
              <w:ind w:right="-108"/>
              <w:jc w:val="center"/>
              <w:rPr>
                <w:rFonts w:ascii="Times New Roman" w:hAnsi="Times New Roman" w:cs="Times New Roman"/>
                <w:sz w:val="16"/>
              </w:rPr>
            </w:pPr>
            <w:r w:rsidRPr="0025119C">
              <w:rPr>
                <w:rFonts w:ascii="Times New Roman" w:hAnsi="Times New Roman" w:cs="Times New Roman"/>
                <w:sz w:val="16"/>
              </w:rPr>
              <w:t>индекс кафедры</w:t>
            </w:r>
          </w:p>
        </w:tc>
        <w:tc>
          <w:tcPr>
            <w:tcW w:w="1987" w:type="dxa"/>
            <w:gridSpan w:val="2"/>
            <w:vAlign w:val="center"/>
            <w:hideMark/>
          </w:tcPr>
          <w:p w:rsidR="0025119C" w:rsidRPr="0025119C" w:rsidRDefault="0025119C" w:rsidP="0025119C">
            <w:pPr>
              <w:spacing w:after="0" w:line="240" w:lineRule="auto"/>
              <w:rPr>
                <w:rFonts w:ascii="Times New Roman" w:hAnsi="Times New Roman" w:cs="Times New Roman"/>
                <w:spacing w:val="-10"/>
              </w:rPr>
            </w:pPr>
          </w:p>
        </w:tc>
        <w:tc>
          <w:tcPr>
            <w:tcW w:w="1868" w:type="dxa"/>
            <w:gridSpan w:val="2"/>
            <w:tcBorders>
              <w:top w:val="single" w:sz="4" w:space="0" w:color="auto"/>
              <w:left w:val="nil"/>
              <w:bottom w:val="nil"/>
              <w:right w:val="nil"/>
            </w:tcBorders>
            <w:vAlign w:val="bottom"/>
            <w:hideMark/>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Фамилия ИО</w:t>
            </w:r>
          </w:p>
        </w:tc>
        <w:tc>
          <w:tcPr>
            <w:tcW w:w="286" w:type="dxa"/>
            <w:gridSpan w:val="4"/>
            <w:vAlign w:val="bottom"/>
          </w:tcPr>
          <w:p w:rsidR="0025119C" w:rsidRPr="0025119C" w:rsidRDefault="0025119C" w:rsidP="0025119C">
            <w:pPr>
              <w:spacing w:after="0" w:line="240" w:lineRule="auto"/>
              <w:jc w:val="center"/>
              <w:rPr>
                <w:rFonts w:ascii="Times New Roman" w:hAnsi="Times New Roman" w:cs="Times New Roman"/>
                <w:spacing w:val="-10"/>
                <w:sz w:val="16"/>
              </w:rPr>
            </w:pPr>
          </w:p>
        </w:tc>
        <w:tc>
          <w:tcPr>
            <w:tcW w:w="2029" w:type="dxa"/>
            <w:gridSpan w:val="11"/>
            <w:vAlign w:val="bottom"/>
            <w:hideMark/>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подпись</w:t>
            </w:r>
          </w:p>
        </w:tc>
      </w:tr>
      <w:tr w:rsidR="0025119C" w:rsidRPr="0025119C" w:rsidTr="00F84928">
        <w:trPr>
          <w:gridAfter w:val="3"/>
          <w:wAfter w:w="335" w:type="dxa"/>
        </w:trPr>
        <w:tc>
          <w:tcPr>
            <w:tcW w:w="2225" w:type="dxa"/>
            <w:vAlign w:val="bottom"/>
            <w:hideMark/>
          </w:tcPr>
          <w:p w:rsidR="0025119C" w:rsidRPr="0025119C" w:rsidRDefault="0025119C" w:rsidP="0025119C">
            <w:pPr>
              <w:spacing w:after="0" w:line="240" w:lineRule="auto"/>
              <w:rPr>
                <w:rFonts w:ascii="Times New Roman" w:hAnsi="Times New Roman" w:cs="Times New Roman"/>
                <w:spacing w:val="-10"/>
              </w:rPr>
            </w:pPr>
            <w:r w:rsidRPr="0025119C">
              <w:rPr>
                <w:rFonts w:ascii="Times New Roman" w:hAnsi="Times New Roman" w:cs="Times New Roman"/>
                <w:spacing w:val="-10"/>
              </w:rPr>
              <w:t>Группа</w:t>
            </w:r>
          </w:p>
        </w:tc>
        <w:tc>
          <w:tcPr>
            <w:tcW w:w="1563" w:type="dxa"/>
            <w:gridSpan w:val="2"/>
            <w:tcBorders>
              <w:top w:val="nil"/>
              <w:left w:val="nil"/>
              <w:bottom w:val="single" w:sz="4" w:space="0" w:color="auto"/>
              <w:right w:val="nil"/>
            </w:tcBorders>
          </w:tcPr>
          <w:p w:rsidR="0025119C" w:rsidRPr="0025119C" w:rsidRDefault="0025119C" w:rsidP="0025119C">
            <w:pPr>
              <w:spacing w:after="0" w:line="240" w:lineRule="auto"/>
              <w:ind w:right="-108"/>
              <w:jc w:val="center"/>
              <w:rPr>
                <w:rFonts w:ascii="Times New Roman" w:hAnsi="Times New Roman" w:cs="Times New Roman"/>
                <w:spacing w:val="-10"/>
              </w:rPr>
            </w:pPr>
            <w:r w:rsidRPr="0025119C">
              <w:rPr>
                <w:rFonts w:ascii="Times New Roman" w:hAnsi="Times New Roman" w:cs="Times New Roman"/>
                <w:spacing w:val="-10"/>
              </w:rPr>
              <w:t>А3М32</w:t>
            </w:r>
          </w:p>
        </w:tc>
        <w:tc>
          <w:tcPr>
            <w:tcW w:w="1867" w:type="dxa"/>
            <w:vAlign w:val="center"/>
            <w:hideMark/>
          </w:tcPr>
          <w:p w:rsidR="0025119C" w:rsidRPr="0025119C" w:rsidRDefault="0025119C" w:rsidP="0025119C">
            <w:pPr>
              <w:spacing w:after="0" w:line="240" w:lineRule="auto"/>
              <w:rPr>
                <w:rFonts w:ascii="Times New Roman" w:hAnsi="Times New Roman" w:cs="Times New Roman"/>
                <w:spacing w:val="-10"/>
              </w:rPr>
            </w:pPr>
          </w:p>
        </w:tc>
        <w:tc>
          <w:tcPr>
            <w:tcW w:w="1207" w:type="dxa"/>
            <w:gridSpan w:val="2"/>
            <w:vAlign w:val="bottom"/>
            <w:hideMark/>
          </w:tcPr>
          <w:p w:rsidR="0025119C" w:rsidRPr="0025119C" w:rsidRDefault="0025119C" w:rsidP="0025119C">
            <w:pPr>
              <w:spacing w:after="0" w:line="240" w:lineRule="auto"/>
              <w:jc w:val="center"/>
              <w:rPr>
                <w:rFonts w:ascii="Times New Roman" w:hAnsi="Times New Roman" w:cs="Times New Roman"/>
                <w:spacing w:val="-10"/>
              </w:rPr>
            </w:pPr>
            <w:r w:rsidRPr="0025119C">
              <w:rPr>
                <w:rFonts w:ascii="Times New Roman" w:hAnsi="Times New Roman" w:cs="Times New Roman"/>
                <w:spacing w:val="-10"/>
              </w:rPr>
              <w:t>«_____»</w:t>
            </w:r>
          </w:p>
        </w:tc>
        <w:tc>
          <w:tcPr>
            <w:tcW w:w="1625" w:type="dxa"/>
            <w:gridSpan w:val="10"/>
            <w:tcBorders>
              <w:top w:val="nil"/>
              <w:left w:val="nil"/>
              <w:bottom w:val="single" w:sz="4" w:space="0" w:color="auto"/>
              <w:right w:val="nil"/>
            </w:tcBorders>
            <w:vAlign w:val="bottom"/>
          </w:tcPr>
          <w:p w:rsidR="0025119C" w:rsidRPr="0025119C" w:rsidRDefault="0025119C" w:rsidP="0025119C">
            <w:pPr>
              <w:spacing w:after="0" w:line="240" w:lineRule="auto"/>
              <w:jc w:val="center"/>
              <w:rPr>
                <w:rFonts w:ascii="Times New Roman" w:hAnsi="Times New Roman" w:cs="Times New Roman"/>
                <w:spacing w:val="-10"/>
              </w:rPr>
            </w:pPr>
          </w:p>
        </w:tc>
        <w:tc>
          <w:tcPr>
            <w:tcW w:w="1136" w:type="dxa"/>
            <w:gridSpan w:val="3"/>
            <w:vAlign w:val="bottom"/>
            <w:hideMark/>
          </w:tcPr>
          <w:p w:rsidR="0025119C" w:rsidRPr="0025119C" w:rsidRDefault="0025119C" w:rsidP="0025119C">
            <w:pPr>
              <w:spacing w:after="0" w:line="240" w:lineRule="auto"/>
              <w:jc w:val="center"/>
              <w:rPr>
                <w:rFonts w:ascii="Times New Roman" w:hAnsi="Times New Roman" w:cs="Times New Roman"/>
                <w:spacing w:val="-10"/>
              </w:rPr>
            </w:pPr>
            <w:r w:rsidRPr="0025119C">
              <w:rPr>
                <w:rFonts w:ascii="Times New Roman" w:hAnsi="Times New Roman" w:cs="Times New Roman"/>
                <w:spacing w:val="-10"/>
              </w:rPr>
              <w:t>20___ г.</w:t>
            </w:r>
          </w:p>
        </w:tc>
      </w:tr>
      <w:tr w:rsidR="0025119C" w:rsidRPr="0025119C" w:rsidTr="00F84928">
        <w:trPr>
          <w:gridAfter w:val="5"/>
          <w:wAfter w:w="616" w:type="dxa"/>
        </w:trPr>
        <w:tc>
          <w:tcPr>
            <w:tcW w:w="2225" w:type="dxa"/>
            <w:vAlign w:val="bottom"/>
          </w:tcPr>
          <w:p w:rsidR="0025119C" w:rsidRPr="0025119C" w:rsidRDefault="0025119C" w:rsidP="0025119C">
            <w:pPr>
              <w:spacing w:after="0" w:line="240" w:lineRule="auto"/>
              <w:rPr>
                <w:rFonts w:ascii="Times New Roman" w:hAnsi="Times New Roman" w:cs="Times New Roman"/>
                <w:spacing w:val="-10"/>
                <w:sz w:val="16"/>
              </w:rPr>
            </w:pPr>
          </w:p>
        </w:tc>
        <w:tc>
          <w:tcPr>
            <w:tcW w:w="1563" w:type="dxa"/>
            <w:gridSpan w:val="2"/>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индекс группы</w:t>
            </w:r>
          </w:p>
        </w:tc>
        <w:tc>
          <w:tcPr>
            <w:tcW w:w="1867" w:type="dxa"/>
          </w:tcPr>
          <w:p w:rsidR="0025119C" w:rsidRPr="0025119C" w:rsidRDefault="0025119C" w:rsidP="0025119C">
            <w:pPr>
              <w:spacing w:after="0" w:line="240" w:lineRule="auto"/>
              <w:jc w:val="center"/>
              <w:rPr>
                <w:rFonts w:ascii="Times New Roman" w:hAnsi="Times New Roman" w:cs="Times New Roman"/>
                <w:spacing w:val="-10"/>
                <w:sz w:val="16"/>
              </w:rPr>
            </w:pPr>
          </w:p>
        </w:tc>
        <w:tc>
          <w:tcPr>
            <w:tcW w:w="1207" w:type="dxa"/>
            <w:gridSpan w:val="2"/>
            <w:vAlign w:val="bottom"/>
          </w:tcPr>
          <w:p w:rsidR="0025119C" w:rsidRPr="0025119C" w:rsidRDefault="0025119C" w:rsidP="0025119C">
            <w:pPr>
              <w:spacing w:after="0" w:line="240" w:lineRule="auto"/>
              <w:jc w:val="center"/>
              <w:rPr>
                <w:rFonts w:ascii="Times New Roman" w:hAnsi="Times New Roman" w:cs="Times New Roman"/>
                <w:spacing w:val="-10"/>
                <w:sz w:val="16"/>
              </w:rPr>
            </w:pPr>
          </w:p>
        </w:tc>
        <w:tc>
          <w:tcPr>
            <w:tcW w:w="1207" w:type="dxa"/>
            <w:gridSpan w:val="7"/>
            <w:vAlign w:val="bottom"/>
          </w:tcPr>
          <w:p w:rsidR="0025119C" w:rsidRPr="0025119C" w:rsidRDefault="0025119C" w:rsidP="0025119C">
            <w:pPr>
              <w:spacing w:after="0" w:line="240" w:lineRule="auto"/>
              <w:jc w:val="center"/>
              <w:rPr>
                <w:rFonts w:ascii="Times New Roman" w:hAnsi="Times New Roman" w:cs="Times New Roman"/>
                <w:spacing w:val="-10"/>
                <w:sz w:val="16"/>
              </w:rPr>
            </w:pPr>
          </w:p>
        </w:tc>
        <w:tc>
          <w:tcPr>
            <w:tcW w:w="1273" w:type="dxa"/>
            <w:gridSpan w:val="4"/>
            <w:vAlign w:val="bottom"/>
          </w:tcPr>
          <w:p w:rsidR="0025119C" w:rsidRPr="0025119C" w:rsidRDefault="0025119C" w:rsidP="0025119C">
            <w:pPr>
              <w:spacing w:after="0" w:line="240" w:lineRule="auto"/>
              <w:jc w:val="center"/>
              <w:rPr>
                <w:rFonts w:ascii="Times New Roman" w:hAnsi="Times New Roman" w:cs="Times New Roman"/>
                <w:spacing w:val="-10"/>
                <w:sz w:val="16"/>
              </w:rPr>
            </w:pPr>
          </w:p>
        </w:tc>
      </w:tr>
    </w:tbl>
    <w:p w:rsidR="0025119C" w:rsidRPr="0025119C" w:rsidRDefault="0025119C" w:rsidP="0025119C">
      <w:pPr>
        <w:spacing w:after="0" w:line="240" w:lineRule="auto"/>
        <w:jc w:val="center"/>
        <w:rPr>
          <w:rFonts w:ascii="Times New Roman" w:hAnsi="Times New Roman" w:cs="Times New Roman"/>
          <w:b/>
          <w:szCs w:val="20"/>
        </w:rPr>
      </w:pPr>
    </w:p>
    <w:p w:rsidR="0025119C" w:rsidRPr="0025119C" w:rsidRDefault="0025119C" w:rsidP="0025119C">
      <w:pPr>
        <w:spacing w:after="0" w:line="240" w:lineRule="auto"/>
        <w:rPr>
          <w:rFonts w:ascii="Times New Roman" w:hAnsi="Times New Roman" w:cs="Times New Roman"/>
        </w:rPr>
      </w:pPr>
    </w:p>
    <w:p w:rsidR="0025119C" w:rsidRPr="0025119C" w:rsidRDefault="0025119C" w:rsidP="0025119C">
      <w:pPr>
        <w:spacing w:after="0" w:line="240" w:lineRule="auto"/>
        <w:jc w:val="center"/>
        <w:rPr>
          <w:rFonts w:ascii="Times New Roman" w:hAnsi="Times New Roman" w:cs="Times New Roman"/>
          <w:b/>
          <w:caps/>
          <w:sz w:val="36"/>
        </w:rPr>
      </w:pPr>
      <w:r w:rsidRPr="0025119C">
        <w:rPr>
          <w:rFonts w:ascii="Times New Roman" w:hAnsi="Times New Roman" w:cs="Times New Roman"/>
          <w:b/>
          <w:caps/>
          <w:sz w:val="36"/>
        </w:rPr>
        <w:t xml:space="preserve">отчет </w:t>
      </w:r>
    </w:p>
    <w:tbl>
      <w:tblPr>
        <w:tblW w:w="10035" w:type="dxa"/>
        <w:jc w:val="center"/>
        <w:tblLook w:val="04A0" w:firstRow="1" w:lastRow="0" w:firstColumn="1" w:lastColumn="0" w:noHBand="0" w:noVBand="1"/>
      </w:tblPr>
      <w:tblGrid>
        <w:gridCol w:w="107"/>
        <w:gridCol w:w="75"/>
        <w:gridCol w:w="2142"/>
        <w:gridCol w:w="1050"/>
        <w:gridCol w:w="195"/>
        <w:gridCol w:w="225"/>
        <w:gridCol w:w="61"/>
        <w:gridCol w:w="364"/>
        <w:gridCol w:w="425"/>
        <w:gridCol w:w="714"/>
        <w:gridCol w:w="137"/>
        <w:gridCol w:w="147"/>
        <w:gridCol w:w="137"/>
        <w:gridCol w:w="485"/>
        <w:gridCol w:w="280"/>
        <w:gridCol w:w="287"/>
        <w:gridCol w:w="305"/>
        <w:gridCol w:w="1440"/>
        <w:gridCol w:w="888"/>
        <w:gridCol w:w="60"/>
        <w:gridCol w:w="215"/>
        <w:gridCol w:w="8"/>
        <w:gridCol w:w="288"/>
      </w:tblGrid>
      <w:tr w:rsidR="0025119C" w:rsidRPr="0025119C" w:rsidTr="00F84928">
        <w:trPr>
          <w:trHeight w:val="655"/>
          <w:jc w:val="center"/>
        </w:trPr>
        <w:tc>
          <w:tcPr>
            <w:tcW w:w="2324" w:type="dxa"/>
            <w:gridSpan w:val="3"/>
            <w:vAlign w:val="bottom"/>
          </w:tcPr>
          <w:p w:rsidR="0025119C" w:rsidRPr="0025119C" w:rsidRDefault="0025119C" w:rsidP="0025119C">
            <w:pPr>
              <w:spacing w:after="0" w:line="240" w:lineRule="auto"/>
              <w:jc w:val="both"/>
              <w:rPr>
                <w:rFonts w:ascii="Times New Roman" w:hAnsi="Times New Roman" w:cs="Times New Roman"/>
                <w:b/>
                <w:sz w:val="28"/>
              </w:rPr>
            </w:pPr>
            <w:r w:rsidRPr="0025119C">
              <w:rPr>
                <w:rFonts w:ascii="Times New Roman" w:hAnsi="Times New Roman" w:cs="Times New Roman"/>
                <w:b/>
                <w:sz w:val="28"/>
              </w:rPr>
              <w:t>о прохожд</w:t>
            </w:r>
            <w:r w:rsidRPr="0025119C">
              <w:rPr>
                <w:rFonts w:ascii="Times New Roman" w:hAnsi="Times New Roman" w:cs="Times New Roman"/>
                <w:b/>
                <w:sz w:val="28"/>
              </w:rPr>
              <w:t>е</w:t>
            </w:r>
            <w:r w:rsidRPr="0025119C">
              <w:rPr>
                <w:rFonts w:ascii="Times New Roman" w:hAnsi="Times New Roman" w:cs="Times New Roman"/>
                <w:b/>
                <w:sz w:val="28"/>
              </w:rPr>
              <w:t>нии</w:t>
            </w:r>
          </w:p>
        </w:tc>
        <w:tc>
          <w:tcPr>
            <w:tcW w:w="6252" w:type="dxa"/>
            <w:gridSpan w:val="15"/>
            <w:tcBorders>
              <w:bottom w:val="single" w:sz="4" w:space="0" w:color="auto"/>
            </w:tcBorders>
            <w:vAlign w:val="bottom"/>
          </w:tcPr>
          <w:p w:rsidR="0025119C" w:rsidRPr="0025119C" w:rsidRDefault="0025119C" w:rsidP="0025119C">
            <w:pPr>
              <w:spacing w:after="0" w:line="240" w:lineRule="auto"/>
              <w:jc w:val="center"/>
              <w:rPr>
                <w:rFonts w:ascii="Times New Roman" w:hAnsi="Times New Roman" w:cs="Times New Roman"/>
                <w:sz w:val="32"/>
              </w:rPr>
            </w:pPr>
            <w:r w:rsidRPr="0025119C">
              <w:rPr>
                <w:rFonts w:ascii="Times New Roman" w:hAnsi="Times New Roman" w:cs="Times New Roman"/>
                <w:sz w:val="32"/>
              </w:rPr>
              <w:t>преддипломной</w:t>
            </w:r>
          </w:p>
        </w:tc>
        <w:tc>
          <w:tcPr>
            <w:tcW w:w="1459" w:type="dxa"/>
            <w:gridSpan w:val="5"/>
            <w:vAlign w:val="bottom"/>
          </w:tcPr>
          <w:p w:rsidR="0025119C" w:rsidRPr="0025119C" w:rsidRDefault="0025119C" w:rsidP="0025119C">
            <w:pPr>
              <w:spacing w:after="0" w:line="240" w:lineRule="auto"/>
              <w:ind w:left="-124"/>
              <w:jc w:val="both"/>
              <w:rPr>
                <w:rFonts w:ascii="Times New Roman" w:hAnsi="Times New Roman" w:cs="Times New Roman"/>
                <w:b/>
                <w:sz w:val="28"/>
              </w:rPr>
            </w:pPr>
            <w:r w:rsidRPr="0025119C">
              <w:rPr>
                <w:rFonts w:ascii="Times New Roman" w:hAnsi="Times New Roman" w:cs="Times New Roman"/>
                <w:b/>
                <w:sz w:val="28"/>
              </w:rPr>
              <w:t>практики</w:t>
            </w:r>
          </w:p>
        </w:tc>
      </w:tr>
      <w:tr w:rsidR="0025119C" w:rsidRPr="0025119C" w:rsidTr="00F84928">
        <w:tblPrEx>
          <w:jc w:val="left"/>
        </w:tblPrEx>
        <w:trPr>
          <w:gridBefore w:val="1"/>
          <w:gridAfter w:val="1"/>
          <w:wBefore w:w="107" w:type="dxa"/>
          <w:wAfter w:w="288" w:type="dxa"/>
          <w:trHeight w:val="150"/>
        </w:trPr>
        <w:tc>
          <w:tcPr>
            <w:tcW w:w="9640" w:type="dxa"/>
            <w:gridSpan w:val="21"/>
            <w:tcBorders>
              <w:top w:val="nil"/>
              <w:left w:val="nil"/>
              <w:right w:val="nil"/>
            </w:tcBorders>
            <w:vAlign w:val="bottom"/>
          </w:tcPr>
          <w:p w:rsidR="0025119C" w:rsidRPr="0025119C" w:rsidRDefault="0025119C" w:rsidP="0025119C">
            <w:pPr>
              <w:spacing w:after="0" w:line="240" w:lineRule="auto"/>
              <w:jc w:val="center"/>
              <w:rPr>
                <w:rFonts w:ascii="Times New Roman" w:hAnsi="Times New Roman" w:cs="Times New Roman"/>
                <w:sz w:val="16"/>
                <w:szCs w:val="16"/>
              </w:rPr>
            </w:pPr>
            <w:r w:rsidRPr="0025119C">
              <w:rPr>
                <w:rFonts w:ascii="Times New Roman" w:hAnsi="Times New Roman" w:cs="Times New Roman"/>
                <w:sz w:val="16"/>
                <w:szCs w:val="16"/>
              </w:rPr>
              <w:t>наименование практики</w:t>
            </w:r>
          </w:p>
        </w:tc>
      </w:tr>
      <w:tr w:rsidR="0025119C" w:rsidRPr="0025119C" w:rsidTr="00F84928">
        <w:tblPrEx>
          <w:jc w:val="left"/>
        </w:tblPrEx>
        <w:trPr>
          <w:gridBefore w:val="1"/>
          <w:gridAfter w:val="1"/>
          <w:wBefore w:w="107" w:type="dxa"/>
          <w:wAfter w:w="288" w:type="dxa"/>
          <w:trHeight w:val="351"/>
        </w:trPr>
        <w:tc>
          <w:tcPr>
            <w:tcW w:w="9640" w:type="dxa"/>
            <w:gridSpan w:val="21"/>
            <w:tcBorders>
              <w:left w:val="nil"/>
              <w:bottom w:val="single" w:sz="4" w:space="0" w:color="auto"/>
              <w:right w:val="nil"/>
            </w:tcBorders>
            <w:vAlign w:val="bottom"/>
          </w:tcPr>
          <w:p w:rsidR="0025119C" w:rsidRPr="0025119C" w:rsidRDefault="0025119C" w:rsidP="0025119C">
            <w:pPr>
              <w:spacing w:after="0" w:line="240" w:lineRule="auto"/>
              <w:jc w:val="center"/>
              <w:rPr>
                <w:rFonts w:ascii="Times New Roman" w:hAnsi="Times New Roman" w:cs="Times New Roman"/>
                <w:sz w:val="32"/>
              </w:rPr>
            </w:pPr>
            <w:proofErr w:type="spellStart"/>
            <w:r w:rsidRPr="0025119C">
              <w:rPr>
                <w:rFonts w:ascii="Times New Roman" w:hAnsi="Times New Roman" w:cs="Times New Roman"/>
                <w:sz w:val="32"/>
              </w:rPr>
              <w:t>Воротникова</w:t>
            </w:r>
            <w:proofErr w:type="spellEnd"/>
            <w:r w:rsidRPr="0025119C">
              <w:rPr>
                <w:rFonts w:ascii="Times New Roman" w:hAnsi="Times New Roman" w:cs="Times New Roman"/>
                <w:sz w:val="32"/>
              </w:rPr>
              <w:t xml:space="preserve"> Олега Викторовича</w:t>
            </w:r>
          </w:p>
        </w:tc>
      </w:tr>
      <w:tr w:rsidR="0025119C" w:rsidRPr="0025119C" w:rsidTr="00F84928">
        <w:tblPrEx>
          <w:jc w:val="left"/>
        </w:tblPrEx>
        <w:trPr>
          <w:gridBefore w:val="1"/>
          <w:gridAfter w:val="1"/>
          <w:wBefore w:w="107" w:type="dxa"/>
          <w:wAfter w:w="288" w:type="dxa"/>
          <w:trHeight w:val="264"/>
        </w:trPr>
        <w:tc>
          <w:tcPr>
            <w:tcW w:w="9640" w:type="dxa"/>
            <w:gridSpan w:val="21"/>
            <w:tcBorders>
              <w:top w:val="single" w:sz="4" w:space="0" w:color="auto"/>
              <w:left w:val="nil"/>
              <w:bottom w:val="nil"/>
              <w:right w:val="nil"/>
            </w:tcBorders>
            <w:hideMark/>
          </w:tcPr>
          <w:p w:rsidR="0025119C" w:rsidRPr="0025119C" w:rsidRDefault="0025119C" w:rsidP="0025119C">
            <w:pPr>
              <w:spacing w:after="0" w:line="240" w:lineRule="auto"/>
              <w:jc w:val="center"/>
              <w:rPr>
                <w:rFonts w:ascii="Times New Roman" w:hAnsi="Times New Roman" w:cs="Times New Roman"/>
                <w:sz w:val="16"/>
                <w:szCs w:val="16"/>
              </w:rPr>
            </w:pPr>
            <w:r w:rsidRPr="0025119C">
              <w:rPr>
                <w:rFonts w:ascii="Times New Roman" w:hAnsi="Times New Roman" w:cs="Times New Roman"/>
                <w:sz w:val="16"/>
                <w:szCs w:val="16"/>
              </w:rPr>
              <w:t>Фамилия, имя, отчество обучающегося</w:t>
            </w:r>
          </w:p>
        </w:tc>
      </w:tr>
      <w:tr w:rsidR="0025119C" w:rsidRPr="0025119C" w:rsidTr="00F84928">
        <w:tblPrEx>
          <w:jc w:val="left"/>
        </w:tblPrEx>
        <w:trPr>
          <w:gridAfter w:val="1"/>
          <w:wAfter w:w="288" w:type="dxa"/>
          <w:trHeight w:val="338"/>
        </w:trPr>
        <w:tc>
          <w:tcPr>
            <w:tcW w:w="3794" w:type="dxa"/>
            <w:gridSpan w:val="6"/>
            <w:vAlign w:val="bottom"/>
            <w:hideMark/>
          </w:tcPr>
          <w:p w:rsidR="0025119C" w:rsidRPr="0025119C" w:rsidRDefault="0025119C" w:rsidP="0025119C">
            <w:pPr>
              <w:spacing w:after="0" w:line="240" w:lineRule="auto"/>
              <w:rPr>
                <w:rFonts w:ascii="Times New Roman" w:hAnsi="Times New Roman" w:cs="Times New Roman"/>
                <w:b/>
              </w:rPr>
            </w:pPr>
          </w:p>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 xml:space="preserve">Обучающегося по </w:t>
            </w:r>
          </w:p>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направл</w:t>
            </w:r>
            <w:r w:rsidRPr="0025119C">
              <w:rPr>
                <w:rFonts w:ascii="Times New Roman" w:hAnsi="Times New Roman" w:cs="Times New Roman"/>
                <w:b/>
              </w:rPr>
              <w:t>е</w:t>
            </w:r>
            <w:r w:rsidRPr="0025119C">
              <w:rPr>
                <w:rFonts w:ascii="Times New Roman" w:hAnsi="Times New Roman" w:cs="Times New Roman"/>
                <w:b/>
              </w:rPr>
              <w:t>нию/специальности</w:t>
            </w:r>
          </w:p>
        </w:tc>
        <w:tc>
          <w:tcPr>
            <w:tcW w:w="1564" w:type="dxa"/>
            <w:gridSpan w:val="4"/>
            <w:tcBorders>
              <w:top w:val="nil"/>
              <w:left w:val="nil"/>
              <w:bottom w:val="single" w:sz="4" w:space="0" w:color="auto"/>
              <w:right w:val="nil"/>
            </w:tcBorders>
            <w:vAlign w:val="bottom"/>
          </w:tcPr>
          <w:p w:rsidR="0025119C" w:rsidRPr="0025119C" w:rsidRDefault="0025119C" w:rsidP="0025119C">
            <w:pPr>
              <w:spacing w:after="0" w:line="240" w:lineRule="auto"/>
              <w:rPr>
                <w:rFonts w:ascii="Times New Roman" w:hAnsi="Times New Roman" w:cs="Times New Roman"/>
                <w:sz w:val="28"/>
              </w:rPr>
            </w:pPr>
            <w:r w:rsidRPr="0025119C">
              <w:rPr>
                <w:rFonts w:ascii="Times New Roman" w:hAnsi="Times New Roman" w:cs="Times New Roman"/>
                <w:sz w:val="28"/>
              </w:rPr>
              <w:t>24.04.01</w:t>
            </w:r>
          </w:p>
        </w:tc>
        <w:tc>
          <w:tcPr>
            <w:tcW w:w="284" w:type="dxa"/>
            <w:gridSpan w:val="2"/>
            <w:vAlign w:val="bottom"/>
          </w:tcPr>
          <w:p w:rsidR="0025119C" w:rsidRPr="0025119C" w:rsidRDefault="0025119C" w:rsidP="0025119C">
            <w:pPr>
              <w:spacing w:after="0" w:line="240" w:lineRule="auto"/>
              <w:ind w:firstLine="34"/>
              <w:rPr>
                <w:rFonts w:ascii="Times New Roman" w:hAnsi="Times New Roman" w:cs="Times New Roman"/>
                <w:sz w:val="18"/>
              </w:rPr>
            </w:pPr>
          </w:p>
        </w:tc>
        <w:tc>
          <w:tcPr>
            <w:tcW w:w="4105" w:type="dxa"/>
            <w:gridSpan w:val="10"/>
            <w:tcBorders>
              <w:top w:val="nil"/>
              <w:left w:val="nil"/>
              <w:bottom w:val="single" w:sz="4" w:space="0" w:color="auto"/>
              <w:right w:val="nil"/>
            </w:tcBorders>
            <w:vAlign w:val="bottom"/>
          </w:tcPr>
          <w:p w:rsidR="0025119C" w:rsidRPr="0025119C" w:rsidRDefault="0025119C" w:rsidP="0025119C">
            <w:pPr>
              <w:spacing w:after="0" w:line="240" w:lineRule="auto"/>
              <w:rPr>
                <w:rFonts w:ascii="Times New Roman" w:hAnsi="Times New Roman" w:cs="Times New Roman"/>
                <w:sz w:val="28"/>
              </w:rPr>
            </w:pPr>
          </w:p>
        </w:tc>
      </w:tr>
      <w:tr w:rsidR="0025119C" w:rsidRPr="0025119C" w:rsidTr="00F84928">
        <w:tblPrEx>
          <w:jc w:val="left"/>
        </w:tblPrEx>
        <w:trPr>
          <w:gridAfter w:val="4"/>
          <w:wAfter w:w="571" w:type="dxa"/>
          <w:trHeight w:val="136"/>
        </w:trPr>
        <w:tc>
          <w:tcPr>
            <w:tcW w:w="3794" w:type="dxa"/>
            <w:gridSpan w:val="6"/>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нужное подчеркнуть</w:t>
            </w:r>
          </w:p>
        </w:tc>
        <w:tc>
          <w:tcPr>
            <w:tcW w:w="1701" w:type="dxa"/>
            <w:gridSpan w:val="5"/>
            <w:hideMark/>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код</w:t>
            </w:r>
          </w:p>
        </w:tc>
        <w:tc>
          <w:tcPr>
            <w:tcW w:w="284" w:type="dxa"/>
            <w:gridSpan w:val="2"/>
          </w:tcPr>
          <w:p w:rsidR="0025119C" w:rsidRPr="0025119C" w:rsidRDefault="0025119C" w:rsidP="0025119C">
            <w:pPr>
              <w:spacing w:after="0" w:line="240" w:lineRule="auto"/>
              <w:jc w:val="center"/>
              <w:rPr>
                <w:rFonts w:ascii="Times New Roman" w:hAnsi="Times New Roman" w:cs="Times New Roman"/>
                <w:sz w:val="16"/>
              </w:rPr>
            </w:pPr>
          </w:p>
        </w:tc>
        <w:tc>
          <w:tcPr>
            <w:tcW w:w="3685" w:type="dxa"/>
            <w:gridSpan w:val="6"/>
            <w:hideMark/>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полное наименование направления/специальности</w:t>
            </w:r>
          </w:p>
        </w:tc>
      </w:tr>
      <w:tr w:rsidR="0025119C" w:rsidRPr="0025119C" w:rsidTr="00F84928">
        <w:tblPrEx>
          <w:jc w:val="left"/>
        </w:tblPrEx>
        <w:trPr>
          <w:gridBefore w:val="1"/>
          <w:gridAfter w:val="1"/>
          <w:wBefore w:w="107" w:type="dxa"/>
          <w:wAfter w:w="288" w:type="dxa"/>
          <w:trHeight w:val="139"/>
        </w:trPr>
        <w:tc>
          <w:tcPr>
            <w:tcW w:w="9640" w:type="dxa"/>
            <w:gridSpan w:val="21"/>
            <w:tcBorders>
              <w:top w:val="nil"/>
              <w:left w:val="nil"/>
              <w:bottom w:val="single" w:sz="4" w:space="0" w:color="auto"/>
              <w:right w:val="nil"/>
            </w:tcBorders>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Ракетные комплексы и космонавтика</w:t>
            </w:r>
          </w:p>
        </w:tc>
      </w:tr>
      <w:tr w:rsidR="0025119C" w:rsidRPr="0025119C" w:rsidTr="00F84928">
        <w:tblPrEx>
          <w:jc w:val="left"/>
          <w:tblCellMar>
            <w:left w:w="28" w:type="dxa"/>
            <w:right w:w="28" w:type="dxa"/>
          </w:tblCellMar>
        </w:tblPrEx>
        <w:trPr>
          <w:gridBefore w:val="1"/>
          <w:gridAfter w:val="1"/>
          <w:wBefore w:w="107" w:type="dxa"/>
          <w:wAfter w:w="288" w:type="dxa"/>
          <w:trHeight w:val="618"/>
        </w:trPr>
        <w:tc>
          <w:tcPr>
            <w:tcW w:w="4112" w:type="dxa"/>
            <w:gridSpan w:val="7"/>
            <w:tcBorders>
              <w:top w:val="single" w:sz="4" w:space="0" w:color="auto"/>
            </w:tcBorders>
            <w:vAlign w:val="bottom"/>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Руководитель практики от БГТУ «ВОЕНМЕХ» им. Д.Ф. Устинова:</w:t>
            </w:r>
          </w:p>
        </w:tc>
        <w:tc>
          <w:tcPr>
            <w:tcW w:w="5528" w:type="dxa"/>
            <w:gridSpan w:val="14"/>
            <w:tcBorders>
              <w:top w:val="single" w:sz="4" w:space="0" w:color="auto"/>
              <w:left w:val="nil"/>
              <w:bottom w:val="single" w:sz="4" w:space="0" w:color="auto"/>
              <w:right w:val="nil"/>
            </w:tcBorders>
            <w:vAlign w:val="bottom"/>
          </w:tcPr>
          <w:p w:rsidR="0025119C" w:rsidRPr="0025119C" w:rsidRDefault="0025119C" w:rsidP="0025119C">
            <w:pPr>
              <w:spacing w:after="0" w:line="240" w:lineRule="auto"/>
              <w:ind w:right="-301"/>
              <w:rPr>
                <w:rFonts w:ascii="Times New Roman" w:hAnsi="Times New Roman" w:cs="Times New Roman"/>
              </w:rPr>
            </w:pPr>
            <w:r w:rsidRPr="0025119C">
              <w:rPr>
                <w:rFonts w:ascii="Times New Roman" w:hAnsi="Times New Roman" w:cs="Times New Roman"/>
              </w:rPr>
              <w:t xml:space="preserve">Ходосов В.В., </w:t>
            </w:r>
            <w:proofErr w:type="spellStart"/>
            <w:r w:rsidRPr="0025119C">
              <w:rPr>
                <w:rFonts w:ascii="Times New Roman" w:hAnsi="Times New Roman" w:cs="Times New Roman"/>
              </w:rPr>
              <w:t>ктн</w:t>
            </w:r>
            <w:proofErr w:type="spellEnd"/>
            <w:r w:rsidRPr="0025119C">
              <w:rPr>
                <w:rFonts w:ascii="Times New Roman" w:hAnsi="Times New Roman" w:cs="Times New Roman"/>
              </w:rPr>
              <w:t>, доцент</w:t>
            </w:r>
          </w:p>
        </w:tc>
      </w:tr>
      <w:tr w:rsidR="0025119C" w:rsidRPr="0025119C" w:rsidTr="00F84928">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25119C" w:rsidRPr="0025119C" w:rsidRDefault="0025119C" w:rsidP="0025119C">
            <w:pPr>
              <w:spacing w:after="0" w:line="240" w:lineRule="auto"/>
              <w:jc w:val="center"/>
              <w:rPr>
                <w:rFonts w:ascii="Times New Roman" w:hAnsi="Times New Roman" w:cs="Times New Roman"/>
                <w:sz w:val="18"/>
                <w:szCs w:val="18"/>
              </w:rPr>
            </w:pPr>
          </w:p>
        </w:tc>
        <w:tc>
          <w:tcPr>
            <w:tcW w:w="6373" w:type="dxa"/>
            <w:gridSpan w:val="18"/>
            <w:vAlign w:val="bottom"/>
          </w:tcPr>
          <w:p w:rsidR="0025119C" w:rsidRPr="0025119C" w:rsidRDefault="0025119C" w:rsidP="0025119C">
            <w:pPr>
              <w:spacing w:after="0" w:line="240" w:lineRule="auto"/>
              <w:ind w:right="-301"/>
              <w:jc w:val="center"/>
              <w:rPr>
                <w:rFonts w:ascii="Times New Roman" w:hAnsi="Times New Roman" w:cs="Times New Roman"/>
                <w:sz w:val="18"/>
                <w:szCs w:val="18"/>
              </w:rPr>
            </w:pPr>
            <w:r w:rsidRPr="0025119C">
              <w:rPr>
                <w:rFonts w:ascii="Times New Roman" w:hAnsi="Times New Roman" w:cs="Times New Roman"/>
                <w:sz w:val="16"/>
                <w:szCs w:val="18"/>
              </w:rPr>
              <w:t>Фамилия ИО, ученая степень, ученое звание, должность</w:t>
            </w:r>
          </w:p>
        </w:tc>
      </w:tr>
      <w:tr w:rsidR="0025119C" w:rsidRPr="0025119C" w:rsidTr="00F84928">
        <w:tblPrEx>
          <w:jc w:val="left"/>
          <w:tblCellMar>
            <w:left w:w="28" w:type="dxa"/>
            <w:right w:w="28" w:type="dxa"/>
          </w:tblCellMar>
        </w:tblPrEx>
        <w:trPr>
          <w:gridBefore w:val="1"/>
          <w:gridAfter w:val="1"/>
          <w:wBefore w:w="107" w:type="dxa"/>
          <w:wAfter w:w="288" w:type="dxa"/>
          <w:trHeight w:val="618"/>
        </w:trPr>
        <w:tc>
          <w:tcPr>
            <w:tcW w:w="4112" w:type="dxa"/>
            <w:gridSpan w:val="7"/>
            <w:vAlign w:val="bottom"/>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 xml:space="preserve">Руководитель практики от </w:t>
            </w:r>
          </w:p>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профильной организации:</w:t>
            </w:r>
          </w:p>
        </w:tc>
        <w:tc>
          <w:tcPr>
            <w:tcW w:w="5528" w:type="dxa"/>
            <w:gridSpan w:val="14"/>
            <w:tcBorders>
              <w:left w:val="nil"/>
              <w:bottom w:val="single" w:sz="4" w:space="0" w:color="auto"/>
              <w:right w:val="nil"/>
            </w:tcBorders>
            <w:vAlign w:val="bottom"/>
          </w:tcPr>
          <w:p w:rsidR="0025119C" w:rsidRPr="0025119C" w:rsidRDefault="0025119C" w:rsidP="0025119C">
            <w:pPr>
              <w:spacing w:after="0" w:line="240" w:lineRule="auto"/>
              <w:ind w:right="-301"/>
              <w:rPr>
                <w:rFonts w:ascii="Times New Roman" w:hAnsi="Times New Roman" w:cs="Times New Roman"/>
              </w:rPr>
            </w:pPr>
            <w:proofErr w:type="spellStart"/>
            <w:r w:rsidRPr="0025119C">
              <w:rPr>
                <w:rFonts w:ascii="Times New Roman" w:hAnsi="Times New Roman" w:cs="Times New Roman"/>
              </w:rPr>
              <w:t>Остапчук</w:t>
            </w:r>
            <w:proofErr w:type="spellEnd"/>
            <w:r w:rsidRPr="0025119C">
              <w:rPr>
                <w:rFonts w:ascii="Times New Roman" w:hAnsi="Times New Roman" w:cs="Times New Roman"/>
              </w:rPr>
              <w:t xml:space="preserve"> А.В., инженер-конструктор 2 категории</w:t>
            </w:r>
          </w:p>
        </w:tc>
      </w:tr>
      <w:tr w:rsidR="0025119C" w:rsidRPr="0025119C" w:rsidTr="00F84928">
        <w:tblPrEx>
          <w:jc w:val="left"/>
          <w:tblCellMar>
            <w:left w:w="28" w:type="dxa"/>
            <w:right w:w="28" w:type="dxa"/>
          </w:tblCellMar>
        </w:tblPrEx>
        <w:trPr>
          <w:gridBefore w:val="2"/>
          <w:gridAfter w:val="1"/>
          <w:wBefore w:w="182" w:type="dxa"/>
          <w:wAfter w:w="288" w:type="dxa"/>
          <w:trHeight w:val="191"/>
        </w:trPr>
        <w:tc>
          <w:tcPr>
            <w:tcW w:w="3192" w:type="dxa"/>
            <w:gridSpan w:val="2"/>
            <w:vAlign w:val="bottom"/>
            <w:hideMark/>
          </w:tcPr>
          <w:p w:rsidR="0025119C" w:rsidRPr="0025119C" w:rsidRDefault="0025119C" w:rsidP="0025119C">
            <w:pPr>
              <w:spacing w:after="0" w:line="240" w:lineRule="auto"/>
              <w:jc w:val="center"/>
              <w:rPr>
                <w:rFonts w:ascii="Times New Roman" w:hAnsi="Times New Roman" w:cs="Times New Roman"/>
                <w:sz w:val="18"/>
                <w:szCs w:val="18"/>
              </w:rPr>
            </w:pPr>
          </w:p>
        </w:tc>
        <w:tc>
          <w:tcPr>
            <w:tcW w:w="6373" w:type="dxa"/>
            <w:gridSpan w:val="18"/>
            <w:vAlign w:val="bottom"/>
          </w:tcPr>
          <w:p w:rsidR="0025119C" w:rsidRPr="0025119C" w:rsidRDefault="0025119C" w:rsidP="0025119C">
            <w:pPr>
              <w:spacing w:after="0" w:line="240" w:lineRule="auto"/>
              <w:ind w:right="-301"/>
              <w:jc w:val="center"/>
              <w:rPr>
                <w:rFonts w:ascii="Times New Roman" w:hAnsi="Times New Roman" w:cs="Times New Roman"/>
                <w:sz w:val="18"/>
                <w:szCs w:val="18"/>
              </w:rPr>
            </w:pPr>
            <w:r w:rsidRPr="0025119C">
              <w:rPr>
                <w:rFonts w:ascii="Times New Roman" w:hAnsi="Times New Roman" w:cs="Times New Roman"/>
                <w:sz w:val="16"/>
                <w:szCs w:val="18"/>
              </w:rPr>
              <w:t>Фамилия ИО, ученая степень, ученое звание, должность</w:t>
            </w:r>
          </w:p>
        </w:tc>
      </w:tr>
      <w:tr w:rsidR="0025119C" w:rsidRPr="0025119C" w:rsidTr="00F84928">
        <w:tblPrEx>
          <w:jc w:val="left"/>
          <w:tblCellMar>
            <w:left w:w="28" w:type="dxa"/>
            <w:right w:w="28" w:type="dxa"/>
          </w:tblCellMar>
        </w:tblPrEx>
        <w:trPr>
          <w:gridBefore w:val="2"/>
          <w:gridAfter w:val="1"/>
          <w:wBefore w:w="182" w:type="dxa"/>
          <w:wAfter w:w="288" w:type="dxa"/>
          <w:trHeight w:val="191"/>
        </w:trPr>
        <w:tc>
          <w:tcPr>
            <w:tcW w:w="3192" w:type="dxa"/>
            <w:gridSpan w:val="2"/>
            <w:tcBorders>
              <w:bottom w:val="single" w:sz="4" w:space="0" w:color="auto"/>
            </w:tcBorders>
            <w:vAlign w:val="bottom"/>
            <w:hideMark/>
          </w:tcPr>
          <w:p w:rsidR="0025119C" w:rsidRPr="0025119C" w:rsidRDefault="0025119C" w:rsidP="0025119C">
            <w:pPr>
              <w:spacing w:after="0" w:line="240" w:lineRule="auto"/>
              <w:jc w:val="center"/>
              <w:rPr>
                <w:rFonts w:ascii="Times New Roman" w:hAnsi="Times New Roman" w:cs="Times New Roman"/>
                <w:szCs w:val="18"/>
              </w:rPr>
            </w:pPr>
          </w:p>
        </w:tc>
        <w:tc>
          <w:tcPr>
            <w:tcW w:w="6373" w:type="dxa"/>
            <w:gridSpan w:val="18"/>
            <w:tcBorders>
              <w:bottom w:val="single" w:sz="4" w:space="0" w:color="auto"/>
            </w:tcBorders>
            <w:vAlign w:val="bottom"/>
          </w:tcPr>
          <w:p w:rsidR="0025119C" w:rsidRPr="0025119C" w:rsidRDefault="0025119C" w:rsidP="0025119C">
            <w:pPr>
              <w:spacing w:after="0" w:line="240" w:lineRule="auto"/>
              <w:ind w:right="-301"/>
              <w:jc w:val="center"/>
              <w:rPr>
                <w:rFonts w:ascii="Times New Roman" w:hAnsi="Times New Roman" w:cs="Times New Roman"/>
                <w:szCs w:val="18"/>
              </w:rPr>
            </w:pPr>
          </w:p>
        </w:tc>
      </w:tr>
      <w:tr w:rsidR="0025119C" w:rsidRPr="0025119C" w:rsidTr="00F84928">
        <w:tblPrEx>
          <w:jc w:val="left"/>
          <w:tblCellMar>
            <w:left w:w="28" w:type="dxa"/>
            <w:right w:w="28" w:type="dxa"/>
          </w:tblCellMar>
        </w:tblPrEx>
        <w:trPr>
          <w:gridBefore w:val="1"/>
          <w:gridAfter w:val="2"/>
          <w:wBefore w:w="107" w:type="dxa"/>
          <w:wAfter w:w="296" w:type="dxa"/>
          <w:trHeight w:val="531"/>
        </w:trPr>
        <w:tc>
          <w:tcPr>
            <w:tcW w:w="3462" w:type="dxa"/>
            <w:gridSpan w:val="4"/>
            <w:vAlign w:val="bottom"/>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Срок прохождения практ</w:t>
            </w:r>
            <w:r w:rsidRPr="0025119C">
              <w:rPr>
                <w:rFonts w:ascii="Times New Roman" w:hAnsi="Times New Roman" w:cs="Times New Roman"/>
                <w:b/>
              </w:rPr>
              <w:t>и</w:t>
            </w:r>
            <w:r w:rsidRPr="0025119C">
              <w:rPr>
                <w:rFonts w:ascii="Times New Roman" w:hAnsi="Times New Roman" w:cs="Times New Roman"/>
                <w:b/>
              </w:rPr>
              <w:t>ки:</w:t>
            </w:r>
          </w:p>
        </w:tc>
        <w:tc>
          <w:tcPr>
            <w:tcW w:w="286" w:type="dxa"/>
            <w:gridSpan w:val="2"/>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с</w:t>
            </w:r>
          </w:p>
        </w:tc>
        <w:tc>
          <w:tcPr>
            <w:tcW w:w="2409" w:type="dxa"/>
            <w:gridSpan w:val="7"/>
            <w:tcBorders>
              <w:bottom w:val="single" w:sz="4" w:space="0" w:color="auto"/>
            </w:tcBorders>
            <w:vAlign w:val="bottom"/>
          </w:tcPr>
          <w:p w:rsidR="0025119C" w:rsidRPr="0025119C" w:rsidRDefault="0025119C" w:rsidP="0025119C">
            <w:pPr>
              <w:spacing w:after="0" w:line="240" w:lineRule="auto"/>
              <w:jc w:val="center"/>
              <w:rPr>
                <w:rFonts w:ascii="Times New Roman" w:hAnsi="Times New Roman" w:cs="Times New Roman"/>
              </w:rPr>
            </w:pPr>
            <w:r w:rsidRPr="0025119C">
              <w:rPr>
                <w:rFonts w:ascii="Times New Roman" w:hAnsi="Times New Roman" w:cs="Times New Roman"/>
              </w:rPr>
              <w:t>25.02.2019</w:t>
            </w:r>
          </w:p>
        </w:tc>
        <w:tc>
          <w:tcPr>
            <w:tcW w:w="280" w:type="dxa"/>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г.</w:t>
            </w:r>
          </w:p>
        </w:tc>
        <w:tc>
          <w:tcPr>
            <w:tcW w:w="287" w:type="dxa"/>
            <w:vAlign w:val="bottom"/>
          </w:tcPr>
          <w:p w:rsidR="0025119C" w:rsidRPr="0025119C" w:rsidRDefault="0025119C" w:rsidP="0025119C">
            <w:pPr>
              <w:spacing w:after="0" w:line="240" w:lineRule="auto"/>
              <w:rPr>
                <w:rFonts w:ascii="Times New Roman" w:hAnsi="Times New Roman" w:cs="Times New Roman"/>
              </w:rPr>
            </w:pPr>
          </w:p>
        </w:tc>
        <w:tc>
          <w:tcPr>
            <w:tcW w:w="305" w:type="dxa"/>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по</w:t>
            </w:r>
          </w:p>
        </w:tc>
        <w:tc>
          <w:tcPr>
            <w:tcW w:w="2388" w:type="dxa"/>
            <w:gridSpan w:val="3"/>
            <w:tcBorders>
              <w:bottom w:val="single" w:sz="4" w:space="0" w:color="auto"/>
            </w:tcBorders>
            <w:vAlign w:val="bottom"/>
          </w:tcPr>
          <w:p w:rsidR="0025119C" w:rsidRPr="0025119C" w:rsidRDefault="0025119C" w:rsidP="0025119C">
            <w:pPr>
              <w:spacing w:after="0" w:line="240" w:lineRule="auto"/>
              <w:jc w:val="center"/>
              <w:rPr>
                <w:rFonts w:ascii="Times New Roman" w:hAnsi="Times New Roman" w:cs="Times New Roman"/>
              </w:rPr>
            </w:pPr>
            <w:r w:rsidRPr="0025119C">
              <w:rPr>
                <w:rFonts w:ascii="Times New Roman" w:hAnsi="Times New Roman" w:cs="Times New Roman"/>
              </w:rPr>
              <w:t>02.06.2019</w:t>
            </w:r>
          </w:p>
        </w:tc>
        <w:tc>
          <w:tcPr>
            <w:tcW w:w="215" w:type="dxa"/>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г.</w:t>
            </w:r>
          </w:p>
        </w:tc>
      </w:tr>
      <w:tr w:rsidR="0025119C" w:rsidRPr="0025119C" w:rsidTr="00F84928">
        <w:tblPrEx>
          <w:jc w:val="left"/>
          <w:tblCellMar>
            <w:left w:w="28" w:type="dxa"/>
            <w:right w:w="28" w:type="dxa"/>
          </w:tblCellMar>
        </w:tblPrEx>
        <w:trPr>
          <w:gridBefore w:val="1"/>
          <w:gridAfter w:val="1"/>
          <w:wBefore w:w="107" w:type="dxa"/>
          <w:wAfter w:w="288" w:type="dxa"/>
          <w:trHeight w:val="469"/>
        </w:trPr>
        <w:tc>
          <w:tcPr>
            <w:tcW w:w="4537" w:type="dxa"/>
            <w:gridSpan w:val="8"/>
            <w:vAlign w:val="bottom"/>
            <w:hideMark/>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Должность обучающегося на практ</w:t>
            </w:r>
            <w:r w:rsidRPr="0025119C">
              <w:rPr>
                <w:rFonts w:ascii="Times New Roman" w:hAnsi="Times New Roman" w:cs="Times New Roman"/>
                <w:b/>
              </w:rPr>
              <w:t>и</w:t>
            </w:r>
            <w:r w:rsidRPr="0025119C">
              <w:rPr>
                <w:rFonts w:ascii="Times New Roman" w:hAnsi="Times New Roman" w:cs="Times New Roman"/>
                <w:b/>
              </w:rPr>
              <w:t>ке:</w:t>
            </w:r>
          </w:p>
        </w:tc>
        <w:tc>
          <w:tcPr>
            <w:tcW w:w="5103" w:type="dxa"/>
            <w:gridSpan w:val="13"/>
            <w:tcBorders>
              <w:bottom w:val="single" w:sz="4" w:space="0" w:color="auto"/>
            </w:tcBorders>
            <w:vAlign w:val="bottom"/>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Инженер-конструктор</w:t>
            </w:r>
          </w:p>
        </w:tc>
      </w:tr>
    </w:tbl>
    <w:p w:rsidR="0025119C" w:rsidRPr="0025119C" w:rsidRDefault="0025119C" w:rsidP="0025119C">
      <w:pPr>
        <w:spacing w:after="0" w:line="240" w:lineRule="auto"/>
        <w:rPr>
          <w:rFonts w:ascii="Times New Roman" w:hAnsi="Times New Roman" w:cs="Times New Roman"/>
          <w:b/>
        </w:rPr>
      </w:pPr>
    </w:p>
    <w:p w:rsidR="0025119C" w:rsidRPr="0025119C" w:rsidRDefault="0025119C" w:rsidP="0025119C">
      <w:pPr>
        <w:spacing w:after="0" w:line="240" w:lineRule="auto"/>
        <w:rPr>
          <w:rFonts w:ascii="Times New Roman" w:hAnsi="Times New Roman" w:cs="Times New Roman"/>
          <w:b/>
        </w:rPr>
      </w:pPr>
    </w:p>
    <w:p w:rsidR="0025119C" w:rsidRPr="0025119C" w:rsidRDefault="0025119C" w:rsidP="0025119C">
      <w:pPr>
        <w:spacing w:after="0" w:line="240" w:lineRule="auto"/>
        <w:rPr>
          <w:rFonts w:ascii="Times New Roman" w:hAnsi="Times New Roman" w:cs="Times New Roman"/>
          <w:b/>
        </w:rPr>
      </w:pPr>
    </w:p>
    <w:p w:rsidR="0025119C" w:rsidRPr="0025119C" w:rsidRDefault="0025119C" w:rsidP="0025119C">
      <w:pPr>
        <w:spacing w:after="0" w:line="240" w:lineRule="auto"/>
        <w:rPr>
          <w:rFonts w:ascii="Times New Roman" w:hAnsi="Times New Roman" w:cs="Times New Roman"/>
          <w:b/>
        </w:rPr>
      </w:pPr>
    </w:p>
    <w:tbl>
      <w:tblPr>
        <w:tblW w:w="9786" w:type="dxa"/>
        <w:tblInd w:w="-29" w:type="dxa"/>
        <w:tblLayout w:type="fixed"/>
        <w:tblLook w:val="04A0" w:firstRow="1" w:lastRow="0" w:firstColumn="1" w:lastColumn="0" w:noHBand="0" w:noVBand="1"/>
      </w:tblPr>
      <w:tblGrid>
        <w:gridCol w:w="817"/>
        <w:gridCol w:w="1586"/>
        <w:gridCol w:w="284"/>
        <w:gridCol w:w="430"/>
        <w:gridCol w:w="725"/>
        <w:gridCol w:w="1279"/>
        <w:gridCol w:w="121"/>
        <w:gridCol w:w="137"/>
        <w:gridCol w:w="663"/>
        <w:gridCol w:w="1755"/>
        <w:gridCol w:w="137"/>
        <w:gridCol w:w="109"/>
        <w:gridCol w:w="38"/>
        <w:gridCol w:w="1257"/>
        <w:gridCol w:w="448"/>
      </w:tblGrid>
      <w:tr w:rsidR="0025119C" w:rsidRPr="0025119C" w:rsidTr="00F84928">
        <w:trPr>
          <w:trHeight w:val="369"/>
        </w:trPr>
        <w:tc>
          <w:tcPr>
            <w:tcW w:w="3117" w:type="dxa"/>
            <w:gridSpan w:val="4"/>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Руководитель пра</w:t>
            </w:r>
            <w:r w:rsidRPr="0025119C">
              <w:rPr>
                <w:rFonts w:ascii="Times New Roman" w:hAnsi="Times New Roman" w:cs="Times New Roman"/>
                <w:b/>
              </w:rPr>
              <w:t>к</w:t>
            </w:r>
            <w:r w:rsidRPr="0025119C">
              <w:rPr>
                <w:rFonts w:ascii="Times New Roman" w:hAnsi="Times New Roman" w:cs="Times New Roman"/>
                <w:b/>
              </w:rPr>
              <w:t>тики от БГТУ «ВОЕНМЕХ» им. Д.Ф. Устинова:</w:t>
            </w:r>
          </w:p>
        </w:tc>
        <w:tc>
          <w:tcPr>
            <w:tcW w:w="2004"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p>
        </w:tc>
        <w:tc>
          <w:tcPr>
            <w:tcW w:w="258"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b/>
              </w:rPr>
            </w:pPr>
          </w:p>
        </w:tc>
        <w:tc>
          <w:tcPr>
            <w:tcW w:w="2555" w:type="dxa"/>
            <w:gridSpan w:val="3"/>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b/>
              </w:rPr>
            </w:pPr>
            <w:r w:rsidRPr="0025119C">
              <w:rPr>
                <w:rFonts w:ascii="Times New Roman" w:hAnsi="Times New Roman" w:cs="Times New Roman"/>
                <w:b/>
              </w:rPr>
              <w:t>Руководитель пра</w:t>
            </w:r>
            <w:r w:rsidRPr="0025119C">
              <w:rPr>
                <w:rFonts w:ascii="Times New Roman" w:hAnsi="Times New Roman" w:cs="Times New Roman"/>
                <w:b/>
              </w:rPr>
              <w:t>к</w:t>
            </w:r>
            <w:r w:rsidRPr="0025119C">
              <w:rPr>
                <w:rFonts w:ascii="Times New Roman" w:hAnsi="Times New Roman" w:cs="Times New Roman"/>
                <w:b/>
              </w:rPr>
              <w:t>тики от профильной о</w:t>
            </w:r>
            <w:r w:rsidRPr="0025119C">
              <w:rPr>
                <w:rFonts w:ascii="Times New Roman" w:hAnsi="Times New Roman" w:cs="Times New Roman"/>
                <w:b/>
              </w:rPr>
              <w:t>р</w:t>
            </w:r>
            <w:r w:rsidRPr="0025119C">
              <w:rPr>
                <w:rFonts w:ascii="Times New Roman" w:hAnsi="Times New Roman" w:cs="Times New Roman"/>
                <w:b/>
              </w:rPr>
              <w:t>ганизации:</w:t>
            </w:r>
          </w:p>
        </w:tc>
        <w:tc>
          <w:tcPr>
            <w:tcW w:w="1852" w:type="dxa"/>
            <w:gridSpan w:val="4"/>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p>
        </w:tc>
      </w:tr>
      <w:tr w:rsidR="0025119C" w:rsidRPr="0025119C" w:rsidTr="00F84928">
        <w:trPr>
          <w:trHeight w:val="352"/>
        </w:trPr>
        <w:tc>
          <w:tcPr>
            <w:tcW w:w="2403" w:type="dxa"/>
            <w:gridSpan w:val="2"/>
            <w:tcBorders>
              <w:bottom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
        </w:tc>
        <w:tc>
          <w:tcPr>
            <w:tcW w:w="714"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
        </w:tc>
        <w:tc>
          <w:tcPr>
            <w:tcW w:w="2004" w:type="dxa"/>
            <w:gridSpan w:val="2"/>
            <w:tcBorders>
              <w:bottom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r w:rsidRPr="0025119C">
              <w:rPr>
                <w:rFonts w:ascii="Times New Roman" w:hAnsi="Times New Roman" w:cs="Times New Roman"/>
                <w:sz w:val="20"/>
              </w:rPr>
              <w:t>Ходосов В.В.</w:t>
            </w:r>
          </w:p>
        </w:tc>
        <w:tc>
          <w:tcPr>
            <w:tcW w:w="258"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
        </w:tc>
        <w:tc>
          <w:tcPr>
            <w:tcW w:w="2418" w:type="dxa"/>
            <w:gridSpan w:val="2"/>
            <w:tcBorders>
              <w:bottom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
        </w:tc>
        <w:tc>
          <w:tcPr>
            <w:tcW w:w="284" w:type="dxa"/>
            <w:gridSpan w:val="3"/>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
        </w:tc>
        <w:tc>
          <w:tcPr>
            <w:tcW w:w="1705" w:type="dxa"/>
            <w:gridSpan w:val="2"/>
            <w:tcBorders>
              <w:bottom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sz w:val="20"/>
              </w:rPr>
            </w:pPr>
            <w:proofErr w:type="spellStart"/>
            <w:r w:rsidRPr="0025119C">
              <w:rPr>
                <w:rFonts w:ascii="Times New Roman" w:hAnsi="Times New Roman" w:cs="Times New Roman"/>
                <w:sz w:val="20"/>
              </w:rPr>
              <w:t>Остапчук</w:t>
            </w:r>
            <w:proofErr w:type="spellEnd"/>
            <w:r w:rsidRPr="0025119C">
              <w:rPr>
                <w:rFonts w:ascii="Times New Roman" w:hAnsi="Times New Roman" w:cs="Times New Roman"/>
                <w:sz w:val="20"/>
              </w:rPr>
              <w:t xml:space="preserve"> А.В.</w:t>
            </w:r>
          </w:p>
        </w:tc>
      </w:tr>
      <w:tr w:rsidR="0025119C" w:rsidRPr="0025119C" w:rsidTr="00F84928">
        <w:trPr>
          <w:trHeight w:val="115"/>
        </w:trPr>
        <w:tc>
          <w:tcPr>
            <w:tcW w:w="2403" w:type="dxa"/>
            <w:gridSpan w:val="2"/>
            <w:tcBorders>
              <w:top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szCs w:val="16"/>
              </w:rPr>
              <w:t>Подпись</w:t>
            </w:r>
          </w:p>
        </w:tc>
        <w:tc>
          <w:tcPr>
            <w:tcW w:w="714" w:type="dxa"/>
            <w:gridSpan w:val="2"/>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p>
        </w:tc>
        <w:tc>
          <w:tcPr>
            <w:tcW w:w="2004" w:type="dxa"/>
            <w:gridSpan w:val="2"/>
            <w:tcBorders>
              <w:top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szCs w:val="16"/>
              </w:rPr>
              <w:t>Фамилия ИО</w:t>
            </w:r>
          </w:p>
        </w:tc>
        <w:tc>
          <w:tcPr>
            <w:tcW w:w="258" w:type="dxa"/>
            <w:gridSpan w:val="2"/>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p>
        </w:tc>
        <w:tc>
          <w:tcPr>
            <w:tcW w:w="2418" w:type="dxa"/>
            <w:gridSpan w:val="2"/>
            <w:tcBorders>
              <w:top w:val="single" w:sz="4" w:space="0" w:color="auto"/>
            </w:tcBorders>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rPr>
              <w:t>Подпись</w:t>
            </w:r>
          </w:p>
        </w:tc>
        <w:tc>
          <w:tcPr>
            <w:tcW w:w="284" w:type="dxa"/>
            <w:gridSpan w:val="3"/>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p>
        </w:tc>
        <w:tc>
          <w:tcPr>
            <w:tcW w:w="1705" w:type="dxa"/>
            <w:gridSpan w:val="2"/>
            <w:tcMar>
              <w:top w:w="0" w:type="dxa"/>
              <w:left w:w="113" w:type="dxa"/>
              <w:bottom w:w="0" w:type="dxa"/>
              <w:right w:w="113" w:type="dxa"/>
            </w:tcMar>
            <w:vAlign w:val="bottom"/>
          </w:tcPr>
          <w:p w:rsidR="0025119C" w:rsidRPr="0025119C" w:rsidRDefault="0025119C" w:rsidP="0025119C">
            <w:pPr>
              <w:spacing w:after="0" w:line="240" w:lineRule="auto"/>
              <w:jc w:val="center"/>
              <w:rPr>
                <w:rFonts w:ascii="Times New Roman" w:hAnsi="Times New Roman" w:cs="Times New Roman"/>
                <w:sz w:val="16"/>
              </w:rPr>
            </w:pPr>
            <w:r w:rsidRPr="0025119C">
              <w:rPr>
                <w:rFonts w:ascii="Times New Roman" w:hAnsi="Times New Roman" w:cs="Times New Roman"/>
                <w:sz w:val="16"/>
                <w:szCs w:val="16"/>
              </w:rPr>
              <w:t>Фамилия ИО</w:t>
            </w:r>
          </w:p>
        </w:tc>
      </w:tr>
      <w:tr w:rsidR="0025119C" w:rsidRPr="0025119C" w:rsidTr="00F84928">
        <w:trPr>
          <w:gridAfter w:val="1"/>
          <w:wAfter w:w="448" w:type="dxa"/>
          <w:trHeight w:val="80"/>
        </w:trPr>
        <w:tc>
          <w:tcPr>
            <w:tcW w:w="817" w:type="dxa"/>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«___»</w:t>
            </w:r>
          </w:p>
        </w:tc>
        <w:tc>
          <w:tcPr>
            <w:tcW w:w="1586" w:type="dxa"/>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___________</w:t>
            </w:r>
          </w:p>
        </w:tc>
        <w:tc>
          <w:tcPr>
            <w:tcW w:w="284" w:type="dxa"/>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p>
        </w:tc>
        <w:tc>
          <w:tcPr>
            <w:tcW w:w="1155" w:type="dxa"/>
            <w:gridSpan w:val="2"/>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20__г.</w:t>
            </w:r>
          </w:p>
        </w:tc>
        <w:tc>
          <w:tcPr>
            <w:tcW w:w="1400"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b/>
              </w:rPr>
            </w:pPr>
          </w:p>
        </w:tc>
        <w:tc>
          <w:tcPr>
            <w:tcW w:w="800" w:type="dxa"/>
            <w:gridSpan w:val="2"/>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«___»</w:t>
            </w:r>
          </w:p>
        </w:tc>
        <w:tc>
          <w:tcPr>
            <w:tcW w:w="1755" w:type="dxa"/>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____________</w:t>
            </w:r>
          </w:p>
        </w:tc>
        <w:tc>
          <w:tcPr>
            <w:tcW w:w="246" w:type="dxa"/>
            <w:gridSpan w:val="2"/>
            <w:tcMar>
              <w:top w:w="0" w:type="dxa"/>
              <w:left w:w="113" w:type="dxa"/>
              <w:bottom w:w="0" w:type="dxa"/>
              <w:right w:w="113" w:type="dxa"/>
            </w:tcMar>
            <w:vAlign w:val="bottom"/>
          </w:tcPr>
          <w:p w:rsidR="0025119C" w:rsidRPr="0025119C" w:rsidRDefault="0025119C" w:rsidP="0025119C">
            <w:pPr>
              <w:spacing w:after="0" w:line="240" w:lineRule="auto"/>
              <w:rPr>
                <w:rFonts w:ascii="Times New Roman" w:hAnsi="Times New Roman" w:cs="Times New Roman"/>
              </w:rPr>
            </w:pPr>
          </w:p>
        </w:tc>
        <w:tc>
          <w:tcPr>
            <w:tcW w:w="1295" w:type="dxa"/>
            <w:gridSpan w:val="2"/>
            <w:tcMar>
              <w:top w:w="0" w:type="dxa"/>
              <w:left w:w="113" w:type="dxa"/>
              <w:bottom w:w="0" w:type="dxa"/>
              <w:right w:w="113" w:type="dxa"/>
            </w:tcMar>
            <w:vAlign w:val="bottom"/>
            <w:hideMark/>
          </w:tcPr>
          <w:p w:rsidR="0025119C" w:rsidRPr="0025119C" w:rsidRDefault="0025119C" w:rsidP="0025119C">
            <w:pPr>
              <w:spacing w:after="0" w:line="240" w:lineRule="auto"/>
              <w:rPr>
                <w:rFonts w:ascii="Times New Roman" w:hAnsi="Times New Roman" w:cs="Times New Roman"/>
              </w:rPr>
            </w:pPr>
            <w:r w:rsidRPr="0025119C">
              <w:rPr>
                <w:rFonts w:ascii="Times New Roman" w:hAnsi="Times New Roman" w:cs="Times New Roman"/>
              </w:rPr>
              <w:t>20__г.</w:t>
            </w:r>
          </w:p>
        </w:tc>
      </w:tr>
    </w:tbl>
    <w:p w:rsidR="0025119C" w:rsidRPr="0025119C" w:rsidRDefault="0025119C" w:rsidP="0025119C">
      <w:pPr>
        <w:spacing w:after="0" w:line="240" w:lineRule="auto"/>
        <w:jc w:val="center"/>
        <w:rPr>
          <w:rFonts w:ascii="Times New Roman" w:hAnsi="Times New Roman" w:cs="Times New Roman"/>
        </w:rPr>
      </w:pPr>
    </w:p>
    <w:p w:rsidR="0025119C" w:rsidRPr="0025119C" w:rsidRDefault="0025119C" w:rsidP="0025119C">
      <w:pPr>
        <w:spacing w:after="0" w:line="240" w:lineRule="auto"/>
        <w:jc w:val="center"/>
        <w:rPr>
          <w:rFonts w:ascii="Times New Roman" w:hAnsi="Times New Roman" w:cs="Times New Roman"/>
        </w:rPr>
      </w:pPr>
    </w:p>
    <w:p w:rsidR="0025119C" w:rsidRPr="0025119C" w:rsidRDefault="0025119C" w:rsidP="0025119C">
      <w:pPr>
        <w:spacing w:after="0" w:line="240" w:lineRule="auto"/>
        <w:jc w:val="center"/>
        <w:rPr>
          <w:rFonts w:ascii="Times New Roman" w:hAnsi="Times New Roman" w:cs="Times New Roman"/>
        </w:rPr>
      </w:pPr>
      <w:r w:rsidRPr="0025119C">
        <w:rPr>
          <w:rFonts w:ascii="Times New Roman" w:hAnsi="Times New Roman" w:cs="Times New Roman"/>
        </w:rPr>
        <w:t>САНКТ-ПЕТЕРБУРГ</w:t>
      </w:r>
    </w:p>
    <w:p w:rsidR="0025119C" w:rsidRPr="0025119C" w:rsidRDefault="0025119C" w:rsidP="0025119C">
      <w:pPr>
        <w:spacing w:after="0" w:line="240" w:lineRule="auto"/>
        <w:jc w:val="center"/>
        <w:rPr>
          <w:rFonts w:ascii="Times New Roman" w:hAnsi="Times New Roman" w:cs="Times New Roman"/>
          <w:sz w:val="28"/>
          <w:szCs w:val="28"/>
        </w:rPr>
      </w:pPr>
      <w:r w:rsidRPr="0025119C">
        <w:rPr>
          <w:rFonts w:ascii="Times New Roman" w:hAnsi="Times New Roman" w:cs="Times New Roman"/>
        </w:rPr>
        <w:t>2019 г.</w:t>
      </w:r>
    </w:p>
    <w:bookmarkEnd w:id="0"/>
    <w:p w:rsidR="00835F5C" w:rsidRDefault="00835F5C" w:rsidP="00835F5C"/>
    <w:sdt>
      <w:sdtPr>
        <w:rPr>
          <w:rFonts w:ascii="Times New Roman" w:eastAsiaTheme="minorHAnsi" w:hAnsi="Times New Roman" w:cs="Times New Roman"/>
          <w:b w:val="0"/>
          <w:bCs w:val="0"/>
          <w:color w:val="000000" w:themeColor="text1"/>
          <w:sz w:val="22"/>
          <w:szCs w:val="22"/>
          <w:lang w:eastAsia="en-US"/>
        </w:rPr>
        <w:id w:val="-748656401"/>
        <w:docPartObj>
          <w:docPartGallery w:val="Table of Contents"/>
          <w:docPartUnique/>
        </w:docPartObj>
      </w:sdtPr>
      <w:sdtEndPr/>
      <w:sdtContent>
        <w:p w:rsidR="00883F66" w:rsidRPr="00763702" w:rsidRDefault="00883F66" w:rsidP="00535733">
          <w:pPr>
            <w:pStyle w:val="a6"/>
            <w:spacing w:before="0" w:line="360" w:lineRule="auto"/>
            <w:jc w:val="center"/>
            <w:rPr>
              <w:rFonts w:ascii="Times New Roman" w:hAnsi="Times New Roman" w:cs="Times New Roman"/>
              <w:color w:val="000000" w:themeColor="text1"/>
            </w:rPr>
          </w:pPr>
          <w:r w:rsidRPr="00763702">
            <w:rPr>
              <w:rFonts w:ascii="Times New Roman" w:hAnsi="Times New Roman" w:cs="Times New Roman"/>
              <w:color w:val="000000" w:themeColor="text1"/>
            </w:rPr>
            <w:t>Оглавление</w:t>
          </w:r>
        </w:p>
        <w:p w:rsidR="00A63427" w:rsidRPr="00A63427" w:rsidRDefault="00883F66">
          <w:pPr>
            <w:pStyle w:val="11"/>
            <w:tabs>
              <w:tab w:val="right" w:leader="dot" w:pos="9345"/>
            </w:tabs>
            <w:rPr>
              <w:rFonts w:ascii="Times New Roman" w:eastAsiaTheme="minorEastAsia" w:hAnsi="Times New Roman" w:cs="Times New Roman"/>
              <w:noProof/>
              <w:sz w:val="28"/>
              <w:szCs w:val="28"/>
              <w:lang w:eastAsia="ru-RU"/>
            </w:rPr>
          </w:pPr>
          <w:r w:rsidRPr="00763702">
            <w:rPr>
              <w:rFonts w:ascii="Times New Roman" w:hAnsi="Times New Roman" w:cs="Times New Roman"/>
              <w:color w:val="000000" w:themeColor="text1"/>
              <w:sz w:val="28"/>
              <w:szCs w:val="28"/>
            </w:rPr>
            <w:fldChar w:fldCharType="begin"/>
          </w:r>
          <w:r w:rsidRPr="00763702">
            <w:rPr>
              <w:rFonts w:ascii="Times New Roman" w:hAnsi="Times New Roman" w:cs="Times New Roman"/>
              <w:color w:val="000000" w:themeColor="text1"/>
              <w:sz w:val="28"/>
              <w:szCs w:val="28"/>
            </w:rPr>
            <w:instrText xml:space="preserve"> TOC \o "1-3" \h \z \u </w:instrText>
          </w:r>
          <w:r w:rsidRPr="00763702">
            <w:rPr>
              <w:rFonts w:ascii="Times New Roman" w:hAnsi="Times New Roman" w:cs="Times New Roman"/>
              <w:color w:val="000000" w:themeColor="text1"/>
              <w:sz w:val="28"/>
              <w:szCs w:val="28"/>
            </w:rPr>
            <w:fldChar w:fldCharType="separate"/>
          </w:r>
          <w:hyperlink w:anchor="_Toc9198051" w:history="1">
            <w:r w:rsidR="00A63427" w:rsidRPr="00A63427">
              <w:rPr>
                <w:rStyle w:val="a3"/>
                <w:rFonts w:ascii="Times New Roman" w:hAnsi="Times New Roman" w:cs="Times New Roman"/>
                <w:noProof/>
                <w:sz w:val="28"/>
                <w:szCs w:val="28"/>
              </w:rPr>
              <w:t>Введение.</w:t>
            </w:r>
            <w:r w:rsidR="00A63427" w:rsidRPr="00A63427">
              <w:rPr>
                <w:rFonts w:ascii="Times New Roman" w:hAnsi="Times New Roman" w:cs="Times New Roman"/>
                <w:noProof/>
                <w:webHidden/>
                <w:sz w:val="28"/>
                <w:szCs w:val="28"/>
              </w:rPr>
              <w:tab/>
            </w:r>
            <w:r w:rsidR="00A63427" w:rsidRPr="00A63427">
              <w:rPr>
                <w:rFonts w:ascii="Times New Roman" w:hAnsi="Times New Roman" w:cs="Times New Roman"/>
                <w:noProof/>
                <w:webHidden/>
                <w:sz w:val="28"/>
                <w:szCs w:val="28"/>
              </w:rPr>
              <w:fldChar w:fldCharType="begin"/>
            </w:r>
            <w:r w:rsidR="00A63427" w:rsidRPr="00A63427">
              <w:rPr>
                <w:rFonts w:ascii="Times New Roman" w:hAnsi="Times New Roman" w:cs="Times New Roman"/>
                <w:noProof/>
                <w:webHidden/>
                <w:sz w:val="28"/>
                <w:szCs w:val="28"/>
              </w:rPr>
              <w:instrText xml:space="preserve"> PAGEREF _Toc9198051 \h </w:instrText>
            </w:r>
            <w:r w:rsidR="00A63427" w:rsidRPr="00A63427">
              <w:rPr>
                <w:rFonts w:ascii="Times New Roman" w:hAnsi="Times New Roman" w:cs="Times New Roman"/>
                <w:noProof/>
                <w:webHidden/>
                <w:sz w:val="28"/>
                <w:szCs w:val="28"/>
              </w:rPr>
            </w:r>
            <w:r w:rsidR="00A63427" w:rsidRPr="00A63427">
              <w:rPr>
                <w:rFonts w:ascii="Times New Roman" w:hAnsi="Times New Roman" w:cs="Times New Roman"/>
                <w:noProof/>
                <w:webHidden/>
                <w:sz w:val="28"/>
                <w:szCs w:val="28"/>
              </w:rPr>
              <w:fldChar w:fldCharType="separate"/>
            </w:r>
            <w:r w:rsidR="00A63427" w:rsidRPr="00A63427">
              <w:rPr>
                <w:rFonts w:ascii="Times New Roman" w:hAnsi="Times New Roman" w:cs="Times New Roman"/>
                <w:noProof/>
                <w:webHidden/>
                <w:sz w:val="28"/>
                <w:szCs w:val="28"/>
              </w:rPr>
              <w:t>3</w:t>
            </w:r>
            <w:r w:rsidR="00A63427" w:rsidRPr="00A63427">
              <w:rPr>
                <w:rFonts w:ascii="Times New Roman" w:hAnsi="Times New Roman" w:cs="Times New Roman"/>
                <w:noProof/>
                <w:webHidden/>
                <w:sz w:val="28"/>
                <w:szCs w:val="28"/>
              </w:rPr>
              <w:fldChar w:fldCharType="end"/>
            </w:r>
          </w:hyperlink>
        </w:p>
        <w:p w:rsidR="00A63427" w:rsidRPr="00A63427" w:rsidRDefault="0025119C">
          <w:pPr>
            <w:pStyle w:val="11"/>
            <w:tabs>
              <w:tab w:val="right" w:leader="dot" w:pos="9345"/>
            </w:tabs>
            <w:rPr>
              <w:rFonts w:ascii="Times New Roman" w:eastAsiaTheme="minorEastAsia" w:hAnsi="Times New Roman" w:cs="Times New Roman"/>
              <w:noProof/>
              <w:sz w:val="28"/>
              <w:szCs w:val="28"/>
              <w:lang w:eastAsia="ru-RU"/>
            </w:rPr>
          </w:pPr>
          <w:hyperlink w:anchor="_Toc9198052" w:history="1">
            <w:r w:rsidR="00A63427" w:rsidRPr="00A63427">
              <w:rPr>
                <w:rStyle w:val="a3"/>
                <w:rFonts w:ascii="Times New Roman" w:hAnsi="Times New Roman" w:cs="Times New Roman"/>
                <w:noProof/>
                <w:sz w:val="28"/>
                <w:szCs w:val="28"/>
              </w:rPr>
              <w:t>Устройство РИТЭГ</w:t>
            </w:r>
            <w:r w:rsidR="00A63427" w:rsidRPr="00A63427">
              <w:rPr>
                <w:rFonts w:ascii="Times New Roman" w:hAnsi="Times New Roman" w:cs="Times New Roman"/>
                <w:noProof/>
                <w:webHidden/>
                <w:sz w:val="28"/>
                <w:szCs w:val="28"/>
              </w:rPr>
              <w:tab/>
            </w:r>
            <w:r w:rsidR="00A63427" w:rsidRPr="00A63427">
              <w:rPr>
                <w:rFonts w:ascii="Times New Roman" w:hAnsi="Times New Roman" w:cs="Times New Roman"/>
                <w:noProof/>
                <w:webHidden/>
                <w:sz w:val="28"/>
                <w:szCs w:val="28"/>
              </w:rPr>
              <w:fldChar w:fldCharType="begin"/>
            </w:r>
            <w:r w:rsidR="00A63427" w:rsidRPr="00A63427">
              <w:rPr>
                <w:rFonts w:ascii="Times New Roman" w:hAnsi="Times New Roman" w:cs="Times New Roman"/>
                <w:noProof/>
                <w:webHidden/>
                <w:sz w:val="28"/>
                <w:szCs w:val="28"/>
              </w:rPr>
              <w:instrText xml:space="preserve"> PAGEREF _Toc9198052 \h </w:instrText>
            </w:r>
            <w:r w:rsidR="00A63427" w:rsidRPr="00A63427">
              <w:rPr>
                <w:rFonts w:ascii="Times New Roman" w:hAnsi="Times New Roman" w:cs="Times New Roman"/>
                <w:noProof/>
                <w:webHidden/>
                <w:sz w:val="28"/>
                <w:szCs w:val="28"/>
              </w:rPr>
            </w:r>
            <w:r w:rsidR="00A63427" w:rsidRPr="00A63427">
              <w:rPr>
                <w:rFonts w:ascii="Times New Roman" w:hAnsi="Times New Roman" w:cs="Times New Roman"/>
                <w:noProof/>
                <w:webHidden/>
                <w:sz w:val="28"/>
                <w:szCs w:val="28"/>
              </w:rPr>
              <w:fldChar w:fldCharType="separate"/>
            </w:r>
            <w:r w:rsidR="00A63427" w:rsidRPr="00A63427">
              <w:rPr>
                <w:rFonts w:ascii="Times New Roman" w:hAnsi="Times New Roman" w:cs="Times New Roman"/>
                <w:noProof/>
                <w:webHidden/>
                <w:sz w:val="28"/>
                <w:szCs w:val="28"/>
              </w:rPr>
              <w:t>4</w:t>
            </w:r>
            <w:r w:rsidR="00A63427" w:rsidRPr="00A63427">
              <w:rPr>
                <w:rFonts w:ascii="Times New Roman" w:hAnsi="Times New Roman" w:cs="Times New Roman"/>
                <w:noProof/>
                <w:webHidden/>
                <w:sz w:val="28"/>
                <w:szCs w:val="28"/>
              </w:rPr>
              <w:fldChar w:fldCharType="end"/>
            </w:r>
          </w:hyperlink>
        </w:p>
        <w:p w:rsidR="00A63427" w:rsidRPr="00A63427" w:rsidRDefault="0025119C">
          <w:pPr>
            <w:pStyle w:val="11"/>
            <w:tabs>
              <w:tab w:val="right" w:leader="dot" w:pos="9345"/>
            </w:tabs>
            <w:rPr>
              <w:rFonts w:ascii="Times New Roman" w:eastAsiaTheme="minorEastAsia" w:hAnsi="Times New Roman" w:cs="Times New Roman"/>
              <w:noProof/>
              <w:sz w:val="28"/>
              <w:szCs w:val="28"/>
              <w:lang w:eastAsia="ru-RU"/>
            </w:rPr>
          </w:pPr>
          <w:hyperlink w:anchor="_Toc9198053" w:history="1">
            <w:r w:rsidR="00A63427" w:rsidRPr="00A63427">
              <w:rPr>
                <w:rStyle w:val="a3"/>
                <w:rFonts w:ascii="Times New Roman" w:hAnsi="Times New Roman" w:cs="Times New Roman"/>
                <w:noProof/>
                <w:sz w:val="28"/>
                <w:szCs w:val="28"/>
              </w:rPr>
              <w:t>Математическая модель и результаты.</w:t>
            </w:r>
            <w:r w:rsidR="00A63427" w:rsidRPr="00A63427">
              <w:rPr>
                <w:rFonts w:ascii="Times New Roman" w:hAnsi="Times New Roman" w:cs="Times New Roman"/>
                <w:noProof/>
                <w:webHidden/>
                <w:sz w:val="28"/>
                <w:szCs w:val="28"/>
              </w:rPr>
              <w:tab/>
            </w:r>
            <w:r w:rsidR="00A63427" w:rsidRPr="00A63427">
              <w:rPr>
                <w:rFonts w:ascii="Times New Roman" w:hAnsi="Times New Roman" w:cs="Times New Roman"/>
                <w:noProof/>
                <w:webHidden/>
                <w:sz w:val="28"/>
                <w:szCs w:val="28"/>
              </w:rPr>
              <w:fldChar w:fldCharType="begin"/>
            </w:r>
            <w:r w:rsidR="00A63427" w:rsidRPr="00A63427">
              <w:rPr>
                <w:rFonts w:ascii="Times New Roman" w:hAnsi="Times New Roman" w:cs="Times New Roman"/>
                <w:noProof/>
                <w:webHidden/>
                <w:sz w:val="28"/>
                <w:szCs w:val="28"/>
              </w:rPr>
              <w:instrText xml:space="preserve"> PAGEREF _Toc9198053 \h </w:instrText>
            </w:r>
            <w:r w:rsidR="00A63427" w:rsidRPr="00A63427">
              <w:rPr>
                <w:rFonts w:ascii="Times New Roman" w:hAnsi="Times New Roman" w:cs="Times New Roman"/>
                <w:noProof/>
                <w:webHidden/>
                <w:sz w:val="28"/>
                <w:szCs w:val="28"/>
              </w:rPr>
            </w:r>
            <w:r w:rsidR="00A63427" w:rsidRPr="00A63427">
              <w:rPr>
                <w:rFonts w:ascii="Times New Roman" w:hAnsi="Times New Roman" w:cs="Times New Roman"/>
                <w:noProof/>
                <w:webHidden/>
                <w:sz w:val="28"/>
                <w:szCs w:val="28"/>
              </w:rPr>
              <w:fldChar w:fldCharType="separate"/>
            </w:r>
            <w:r w:rsidR="00A63427" w:rsidRPr="00A63427">
              <w:rPr>
                <w:rFonts w:ascii="Times New Roman" w:hAnsi="Times New Roman" w:cs="Times New Roman"/>
                <w:noProof/>
                <w:webHidden/>
                <w:sz w:val="28"/>
                <w:szCs w:val="28"/>
              </w:rPr>
              <w:t>7</w:t>
            </w:r>
            <w:r w:rsidR="00A63427" w:rsidRPr="00A63427">
              <w:rPr>
                <w:rFonts w:ascii="Times New Roman" w:hAnsi="Times New Roman" w:cs="Times New Roman"/>
                <w:noProof/>
                <w:webHidden/>
                <w:sz w:val="28"/>
                <w:szCs w:val="28"/>
              </w:rPr>
              <w:fldChar w:fldCharType="end"/>
            </w:r>
          </w:hyperlink>
        </w:p>
        <w:p w:rsidR="00A63427" w:rsidRPr="00A63427" w:rsidRDefault="0025119C">
          <w:pPr>
            <w:pStyle w:val="11"/>
            <w:tabs>
              <w:tab w:val="right" w:leader="dot" w:pos="9345"/>
            </w:tabs>
            <w:rPr>
              <w:rFonts w:ascii="Times New Roman" w:eastAsiaTheme="minorEastAsia" w:hAnsi="Times New Roman" w:cs="Times New Roman"/>
              <w:noProof/>
              <w:sz w:val="28"/>
              <w:szCs w:val="28"/>
              <w:lang w:eastAsia="ru-RU"/>
            </w:rPr>
          </w:pPr>
          <w:hyperlink w:anchor="_Toc9198054" w:history="1">
            <w:r w:rsidR="00A63427" w:rsidRPr="00A63427">
              <w:rPr>
                <w:rStyle w:val="a3"/>
                <w:rFonts w:ascii="Times New Roman" w:hAnsi="Times New Roman" w:cs="Times New Roman"/>
                <w:noProof/>
                <w:sz w:val="28"/>
                <w:szCs w:val="28"/>
              </w:rPr>
              <w:t>Заключение.</w:t>
            </w:r>
            <w:r w:rsidR="00A63427" w:rsidRPr="00A63427">
              <w:rPr>
                <w:rFonts w:ascii="Times New Roman" w:hAnsi="Times New Roman" w:cs="Times New Roman"/>
                <w:noProof/>
                <w:webHidden/>
                <w:sz w:val="28"/>
                <w:szCs w:val="28"/>
              </w:rPr>
              <w:tab/>
            </w:r>
            <w:r w:rsidR="00A63427" w:rsidRPr="00A63427">
              <w:rPr>
                <w:rFonts w:ascii="Times New Roman" w:hAnsi="Times New Roman" w:cs="Times New Roman"/>
                <w:noProof/>
                <w:webHidden/>
                <w:sz w:val="28"/>
                <w:szCs w:val="28"/>
              </w:rPr>
              <w:fldChar w:fldCharType="begin"/>
            </w:r>
            <w:r w:rsidR="00A63427" w:rsidRPr="00A63427">
              <w:rPr>
                <w:rFonts w:ascii="Times New Roman" w:hAnsi="Times New Roman" w:cs="Times New Roman"/>
                <w:noProof/>
                <w:webHidden/>
                <w:sz w:val="28"/>
                <w:szCs w:val="28"/>
              </w:rPr>
              <w:instrText xml:space="preserve"> PAGEREF _Toc9198054 \h </w:instrText>
            </w:r>
            <w:r w:rsidR="00A63427" w:rsidRPr="00A63427">
              <w:rPr>
                <w:rFonts w:ascii="Times New Roman" w:hAnsi="Times New Roman" w:cs="Times New Roman"/>
                <w:noProof/>
                <w:webHidden/>
                <w:sz w:val="28"/>
                <w:szCs w:val="28"/>
              </w:rPr>
            </w:r>
            <w:r w:rsidR="00A63427" w:rsidRPr="00A63427">
              <w:rPr>
                <w:rFonts w:ascii="Times New Roman" w:hAnsi="Times New Roman" w:cs="Times New Roman"/>
                <w:noProof/>
                <w:webHidden/>
                <w:sz w:val="28"/>
                <w:szCs w:val="28"/>
              </w:rPr>
              <w:fldChar w:fldCharType="separate"/>
            </w:r>
            <w:r w:rsidR="00A63427" w:rsidRPr="00A63427">
              <w:rPr>
                <w:rFonts w:ascii="Times New Roman" w:hAnsi="Times New Roman" w:cs="Times New Roman"/>
                <w:noProof/>
                <w:webHidden/>
                <w:sz w:val="28"/>
                <w:szCs w:val="28"/>
              </w:rPr>
              <w:t>10</w:t>
            </w:r>
            <w:r w:rsidR="00A63427" w:rsidRPr="00A63427">
              <w:rPr>
                <w:rFonts w:ascii="Times New Roman" w:hAnsi="Times New Roman" w:cs="Times New Roman"/>
                <w:noProof/>
                <w:webHidden/>
                <w:sz w:val="28"/>
                <w:szCs w:val="28"/>
              </w:rPr>
              <w:fldChar w:fldCharType="end"/>
            </w:r>
          </w:hyperlink>
        </w:p>
        <w:p w:rsidR="00A63427" w:rsidRDefault="0025119C">
          <w:pPr>
            <w:pStyle w:val="11"/>
            <w:tabs>
              <w:tab w:val="right" w:leader="dot" w:pos="9345"/>
            </w:tabs>
            <w:rPr>
              <w:rFonts w:eastAsiaTheme="minorEastAsia"/>
              <w:noProof/>
              <w:lang w:eastAsia="ru-RU"/>
            </w:rPr>
          </w:pPr>
          <w:hyperlink w:anchor="_Toc9198055" w:history="1">
            <w:r w:rsidR="00A63427" w:rsidRPr="00A63427">
              <w:rPr>
                <w:rStyle w:val="a3"/>
                <w:rFonts w:ascii="Times New Roman" w:hAnsi="Times New Roman" w:cs="Times New Roman"/>
                <w:noProof/>
                <w:sz w:val="28"/>
                <w:szCs w:val="28"/>
              </w:rPr>
              <w:t>Библиографический список.</w:t>
            </w:r>
            <w:r w:rsidR="00A63427" w:rsidRPr="00A63427">
              <w:rPr>
                <w:rFonts w:ascii="Times New Roman" w:hAnsi="Times New Roman" w:cs="Times New Roman"/>
                <w:noProof/>
                <w:webHidden/>
                <w:sz w:val="28"/>
                <w:szCs w:val="28"/>
              </w:rPr>
              <w:tab/>
            </w:r>
            <w:r w:rsidR="00A63427" w:rsidRPr="00A63427">
              <w:rPr>
                <w:rFonts w:ascii="Times New Roman" w:hAnsi="Times New Roman" w:cs="Times New Roman"/>
                <w:noProof/>
                <w:webHidden/>
                <w:sz w:val="28"/>
                <w:szCs w:val="28"/>
              </w:rPr>
              <w:fldChar w:fldCharType="begin"/>
            </w:r>
            <w:r w:rsidR="00A63427" w:rsidRPr="00A63427">
              <w:rPr>
                <w:rFonts w:ascii="Times New Roman" w:hAnsi="Times New Roman" w:cs="Times New Roman"/>
                <w:noProof/>
                <w:webHidden/>
                <w:sz w:val="28"/>
                <w:szCs w:val="28"/>
              </w:rPr>
              <w:instrText xml:space="preserve"> PAGEREF _Toc9198055 \h </w:instrText>
            </w:r>
            <w:r w:rsidR="00A63427" w:rsidRPr="00A63427">
              <w:rPr>
                <w:rFonts w:ascii="Times New Roman" w:hAnsi="Times New Roman" w:cs="Times New Roman"/>
                <w:noProof/>
                <w:webHidden/>
                <w:sz w:val="28"/>
                <w:szCs w:val="28"/>
              </w:rPr>
            </w:r>
            <w:r w:rsidR="00A63427" w:rsidRPr="00A63427">
              <w:rPr>
                <w:rFonts w:ascii="Times New Roman" w:hAnsi="Times New Roman" w:cs="Times New Roman"/>
                <w:noProof/>
                <w:webHidden/>
                <w:sz w:val="28"/>
                <w:szCs w:val="28"/>
              </w:rPr>
              <w:fldChar w:fldCharType="separate"/>
            </w:r>
            <w:r w:rsidR="00A63427" w:rsidRPr="00A63427">
              <w:rPr>
                <w:rFonts w:ascii="Times New Roman" w:hAnsi="Times New Roman" w:cs="Times New Roman"/>
                <w:noProof/>
                <w:webHidden/>
                <w:sz w:val="28"/>
                <w:szCs w:val="28"/>
              </w:rPr>
              <w:t>11</w:t>
            </w:r>
            <w:r w:rsidR="00A63427" w:rsidRPr="00A63427">
              <w:rPr>
                <w:rFonts w:ascii="Times New Roman" w:hAnsi="Times New Roman" w:cs="Times New Roman"/>
                <w:noProof/>
                <w:webHidden/>
                <w:sz w:val="28"/>
                <w:szCs w:val="28"/>
              </w:rPr>
              <w:fldChar w:fldCharType="end"/>
            </w:r>
          </w:hyperlink>
        </w:p>
        <w:p w:rsidR="00883F66" w:rsidRPr="00763702" w:rsidRDefault="00883F66" w:rsidP="00535733">
          <w:pPr>
            <w:spacing w:after="0" w:line="360" w:lineRule="auto"/>
            <w:jc w:val="both"/>
            <w:rPr>
              <w:rFonts w:ascii="Times New Roman" w:hAnsi="Times New Roman" w:cs="Times New Roman"/>
              <w:color w:val="000000" w:themeColor="text1"/>
              <w:sz w:val="28"/>
              <w:szCs w:val="28"/>
            </w:rPr>
          </w:pPr>
          <w:r w:rsidRPr="00763702">
            <w:rPr>
              <w:rFonts w:ascii="Times New Roman" w:hAnsi="Times New Roman" w:cs="Times New Roman"/>
              <w:b/>
              <w:bCs/>
              <w:color w:val="000000" w:themeColor="text1"/>
              <w:sz w:val="28"/>
              <w:szCs w:val="28"/>
            </w:rPr>
            <w:fldChar w:fldCharType="end"/>
          </w:r>
        </w:p>
      </w:sdtContent>
    </w:sdt>
    <w:p w:rsidR="00883F66" w:rsidRPr="0045598C" w:rsidRDefault="00883F66" w:rsidP="00EE2AC6">
      <w:pPr>
        <w:jc w:val="center"/>
        <w:rPr>
          <w:color w:val="000000" w:themeColor="text1"/>
          <w:sz w:val="28"/>
          <w:szCs w:val="28"/>
        </w:rPr>
      </w:pPr>
    </w:p>
    <w:p w:rsidR="00EE2AC6" w:rsidRPr="0045598C" w:rsidRDefault="00EE2AC6">
      <w:pPr>
        <w:rPr>
          <w:color w:val="000000" w:themeColor="text1"/>
          <w:sz w:val="28"/>
          <w:szCs w:val="28"/>
        </w:rPr>
      </w:pPr>
      <w:r w:rsidRPr="0045598C">
        <w:rPr>
          <w:color w:val="000000" w:themeColor="text1"/>
          <w:sz w:val="28"/>
          <w:szCs w:val="28"/>
        </w:rPr>
        <w:br w:type="page"/>
      </w:r>
    </w:p>
    <w:p w:rsidR="00883F66" w:rsidRPr="00891D7A" w:rsidRDefault="00EE2AC6" w:rsidP="00883F66">
      <w:pPr>
        <w:pStyle w:val="1"/>
        <w:jc w:val="center"/>
        <w:rPr>
          <w:rFonts w:ascii="Times New Roman" w:hAnsi="Times New Roman" w:cs="Times New Roman"/>
          <w:color w:val="auto"/>
        </w:rPr>
      </w:pPr>
      <w:bookmarkStart w:id="1" w:name="_Toc9198051"/>
      <w:r w:rsidRPr="00883F66">
        <w:rPr>
          <w:rFonts w:ascii="Times New Roman" w:hAnsi="Times New Roman" w:cs="Times New Roman"/>
          <w:color w:val="auto"/>
        </w:rPr>
        <w:lastRenderedPageBreak/>
        <w:t>Введение</w:t>
      </w:r>
      <w:r w:rsidR="00883F66" w:rsidRPr="00891D7A">
        <w:rPr>
          <w:rFonts w:ascii="Times New Roman" w:hAnsi="Times New Roman" w:cs="Times New Roman"/>
          <w:color w:val="auto"/>
        </w:rPr>
        <w:t>.</w:t>
      </w:r>
      <w:bookmarkEnd w:id="1"/>
    </w:p>
    <w:p w:rsidR="00891D7A" w:rsidRPr="00891D7A" w:rsidRDefault="00891D7A" w:rsidP="00891D7A">
      <w:pPr>
        <w:spacing w:after="0" w:line="360" w:lineRule="auto"/>
        <w:ind w:firstLine="709"/>
        <w:jc w:val="both"/>
        <w:rPr>
          <w:rFonts w:ascii="Times New Roman" w:hAnsi="Times New Roman" w:cs="Times New Roman"/>
          <w:color w:val="000000"/>
          <w:spacing w:val="9"/>
          <w:sz w:val="28"/>
          <w:szCs w:val="28"/>
        </w:rPr>
      </w:pPr>
      <w:r w:rsidRPr="00891D7A">
        <w:rPr>
          <w:rFonts w:ascii="Times New Roman" w:hAnsi="Times New Roman" w:cs="Times New Roman"/>
          <w:color w:val="000000"/>
          <w:spacing w:val="9"/>
          <w:sz w:val="28"/>
          <w:szCs w:val="28"/>
        </w:rPr>
        <w:t xml:space="preserve">РИТЭГ – это маломощный автономный источник полезной электрической энергии, использующий тепловую энергию, выделяющуюся при естественном распаде радиоактивных изотопов, отличие от ядерного реактора, который использует явление цепной ядерной реакции. </w:t>
      </w:r>
    </w:p>
    <w:p w:rsidR="002177BF" w:rsidRDefault="00891D7A" w:rsidP="00891D7A">
      <w:pPr>
        <w:spacing w:after="0" w:line="360" w:lineRule="auto"/>
        <w:ind w:firstLine="709"/>
        <w:jc w:val="both"/>
        <w:rPr>
          <w:rFonts w:ascii="Times New Roman" w:hAnsi="Times New Roman" w:cs="Times New Roman"/>
          <w:color w:val="000000"/>
          <w:spacing w:val="9"/>
          <w:sz w:val="28"/>
          <w:szCs w:val="28"/>
        </w:rPr>
      </w:pPr>
      <w:r w:rsidRPr="00891D7A">
        <w:rPr>
          <w:rFonts w:ascii="Times New Roman" w:hAnsi="Times New Roman" w:cs="Times New Roman"/>
          <w:color w:val="000000"/>
          <w:spacing w:val="9"/>
          <w:sz w:val="28"/>
          <w:szCs w:val="28"/>
        </w:rPr>
        <w:t>Такие устройства часто устанавливаются на космические аппараты, а также машины, которые не могут эффективно получать энергию любым другим способом. К ним относятся спутники, автоматические зонды, удаленные буи и маяки и метеорологические станции.</w:t>
      </w:r>
    </w:p>
    <w:p w:rsidR="00891D7A" w:rsidRDefault="00891D7A" w:rsidP="00891D7A">
      <w:pPr>
        <w:spacing w:after="0" w:line="360" w:lineRule="auto"/>
        <w:ind w:firstLine="709"/>
        <w:jc w:val="both"/>
        <w:rPr>
          <w:rFonts w:ascii="Times New Roman" w:hAnsi="Times New Roman" w:cs="Times New Roman"/>
          <w:sz w:val="28"/>
          <w:szCs w:val="28"/>
        </w:rPr>
      </w:pPr>
      <w:r w:rsidRPr="00891D7A">
        <w:rPr>
          <w:rFonts w:ascii="Times New Roman" w:hAnsi="Times New Roman" w:cs="Times New Roman"/>
          <w:sz w:val="28"/>
          <w:szCs w:val="28"/>
        </w:rPr>
        <w:t>Использование такого источника электрической энергии для автономной системы обусловлено тем, что традиционный источник электроснабжения – солнечная энергия, используемая либо на околоземных орбитах, либо во внутренней области Солнечной системы, не подходит, в связи с большой удаленностью исследуемых объектов от звезды. Плотность солнечного потока во внешней области системы недостаточна для эффективного использования солнечных батарей. Также большая автономная длительность времени работы КА не позволяет использовать системы электропитания на базе топливных элементов или аккумуляторных батарей.</w:t>
      </w:r>
    </w:p>
    <w:p w:rsidR="00664A2A" w:rsidRPr="00664A2A" w:rsidRDefault="00664A2A" w:rsidP="00664A2A">
      <w:pPr>
        <w:spacing w:after="0" w:line="360" w:lineRule="auto"/>
        <w:ind w:firstLine="709"/>
        <w:jc w:val="both"/>
        <w:rPr>
          <w:rFonts w:ascii="Times New Roman" w:hAnsi="Times New Roman" w:cs="Times New Roman"/>
          <w:sz w:val="28"/>
          <w:szCs w:val="28"/>
        </w:rPr>
      </w:pPr>
      <w:r w:rsidRPr="00664A2A">
        <w:rPr>
          <w:rFonts w:ascii="Times New Roman" w:hAnsi="Times New Roman" w:cs="Times New Roman"/>
          <w:sz w:val="28"/>
          <w:szCs w:val="28"/>
        </w:rPr>
        <w:t>Исходные данные для проектирования:</w:t>
      </w:r>
    </w:p>
    <w:p w:rsidR="00664A2A" w:rsidRPr="00664A2A" w:rsidRDefault="00664A2A" w:rsidP="00664A2A">
      <w:pPr>
        <w:spacing w:after="0" w:line="360" w:lineRule="auto"/>
        <w:ind w:firstLine="709"/>
        <w:jc w:val="both"/>
        <w:rPr>
          <w:rFonts w:ascii="Times New Roman" w:hAnsi="Times New Roman" w:cs="Times New Roman"/>
          <w:sz w:val="28"/>
          <w:szCs w:val="28"/>
        </w:rPr>
      </w:pPr>
      <w:r w:rsidRPr="00664A2A">
        <w:rPr>
          <w:rFonts w:ascii="Times New Roman" w:hAnsi="Times New Roman" w:cs="Times New Roman"/>
          <w:sz w:val="28"/>
          <w:szCs w:val="28"/>
        </w:rPr>
        <w:t>- Электрическая мощность – 200 Вт;</w:t>
      </w:r>
    </w:p>
    <w:p w:rsidR="00664A2A" w:rsidRPr="00664A2A" w:rsidRDefault="00664A2A" w:rsidP="00664A2A">
      <w:pPr>
        <w:spacing w:after="0" w:line="360" w:lineRule="auto"/>
        <w:ind w:firstLine="709"/>
        <w:jc w:val="both"/>
        <w:rPr>
          <w:rFonts w:ascii="Times New Roman" w:hAnsi="Times New Roman" w:cs="Times New Roman"/>
          <w:sz w:val="28"/>
          <w:szCs w:val="28"/>
        </w:rPr>
      </w:pPr>
      <w:r w:rsidRPr="00664A2A">
        <w:rPr>
          <w:rFonts w:ascii="Times New Roman" w:hAnsi="Times New Roman" w:cs="Times New Roman"/>
          <w:sz w:val="28"/>
          <w:szCs w:val="28"/>
        </w:rPr>
        <w:t>- Срок службы – 20 лет;</w:t>
      </w:r>
    </w:p>
    <w:p w:rsidR="00664A2A" w:rsidRPr="002177BF" w:rsidRDefault="00664A2A" w:rsidP="00664A2A">
      <w:pPr>
        <w:spacing w:after="0" w:line="360" w:lineRule="auto"/>
        <w:ind w:firstLine="709"/>
        <w:jc w:val="both"/>
        <w:rPr>
          <w:rFonts w:ascii="Times New Roman" w:hAnsi="Times New Roman" w:cs="Times New Roman"/>
          <w:sz w:val="28"/>
          <w:szCs w:val="28"/>
        </w:rPr>
      </w:pPr>
      <w:r w:rsidRPr="00664A2A">
        <w:rPr>
          <w:rFonts w:ascii="Times New Roman" w:hAnsi="Times New Roman" w:cs="Times New Roman"/>
          <w:sz w:val="28"/>
          <w:szCs w:val="28"/>
        </w:rPr>
        <w:t>- Бортовое напряжение – 14 В.</w:t>
      </w:r>
    </w:p>
    <w:p w:rsidR="00883F66" w:rsidRPr="002177BF" w:rsidRDefault="00883F66" w:rsidP="00883F66">
      <w:pPr>
        <w:rPr>
          <w:rFonts w:ascii="Times New Roman" w:hAnsi="Times New Roman" w:cs="Times New Roman"/>
          <w:sz w:val="28"/>
          <w:szCs w:val="28"/>
        </w:rPr>
      </w:pPr>
      <w:r w:rsidRPr="002177BF">
        <w:rPr>
          <w:rFonts w:ascii="Times New Roman" w:hAnsi="Times New Roman" w:cs="Times New Roman"/>
          <w:sz w:val="28"/>
          <w:szCs w:val="28"/>
        </w:rPr>
        <w:br w:type="page"/>
      </w:r>
    </w:p>
    <w:p w:rsidR="00EE2AC6" w:rsidRPr="00883F66" w:rsidRDefault="00664A2A" w:rsidP="00883F66">
      <w:pPr>
        <w:pStyle w:val="1"/>
        <w:jc w:val="center"/>
        <w:rPr>
          <w:rFonts w:ascii="Times New Roman" w:hAnsi="Times New Roman" w:cs="Times New Roman"/>
          <w:color w:val="auto"/>
        </w:rPr>
      </w:pPr>
      <w:bookmarkStart w:id="2" w:name="_Toc9198052"/>
      <w:r>
        <w:rPr>
          <w:rFonts w:ascii="Times New Roman" w:hAnsi="Times New Roman" w:cs="Times New Roman"/>
          <w:color w:val="auto"/>
        </w:rPr>
        <w:lastRenderedPageBreak/>
        <w:t>Устройство РИТЭГ</w:t>
      </w:r>
      <w:bookmarkEnd w:id="2"/>
    </w:p>
    <w:p w:rsidR="00664A2A" w:rsidRPr="00664A2A" w:rsidRDefault="00664A2A"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664A2A">
        <w:rPr>
          <w:rFonts w:ascii="Times New Roman" w:hAnsi="Times New Roman" w:cs="Times New Roman"/>
          <w:sz w:val="28"/>
          <w:szCs w:val="28"/>
        </w:rPr>
        <w:t xml:space="preserve">Любой ТЭГ состоит из трех основных частей – источник тепла, </w:t>
      </w:r>
      <w:proofErr w:type="spellStart"/>
      <w:r w:rsidRPr="00664A2A">
        <w:rPr>
          <w:rFonts w:ascii="Times New Roman" w:hAnsi="Times New Roman" w:cs="Times New Roman"/>
          <w:sz w:val="28"/>
          <w:szCs w:val="28"/>
        </w:rPr>
        <w:t>термоэлектрическоого</w:t>
      </w:r>
      <w:proofErr w:type="spellEnd"/>
      <w:r w:rsidRPr="00664A2A">
        <w:rPr>
          <w:rFonts w:ascii="Times New Roman" w:hAnsi="Times New Roman" w:cs="Times New Roman"/>
          <w:sz w:val="28"/>
          <w:szCs w:val="28"/>
        </w:rPr>
        <w:t xml:space="preserve"> преобразователя и холодильника. Тепло от капсулы с изотопом предается через </w:t>
      </w:r>
      <w:proofErr w:type="spellStart"/>
      <w:r w:rsidRPr="00664A2A">
        <w:rPr>
          <w:rFonts w:ascii="Times New Roman" w:hAnsi="Times New Roman" w:cs="Times New Roman"/>
          <w:sz w:val="28"/>
          <w:szCs w:val="28"/>
        </w:rPr>
        <w:t>теплопереходы</w:t>
      </w:r>
      <w:proofErr w:type="spellEnd"/>
      <w:r w:rsidRPr="00664A2A">
        <w:rPr>
          <w:rFonts w:ascii="Times New Roman" w:hAnsi="Times New Roman" w:cs="Times New Roman"/>
          <w:sz w:val="28"/>
          <w:szCs w:val="28"/>
        </w:rPr>
        <w:t xml:space="preserve"> на горячий спай термоэлементов, где часть тепловой энергии преобразуется в электрическую и совершает полезную работу на нагрузке. Отработанное тепло далее поступает в холодильник и сбрасывается посредством излучения в космическое пространство. На рисунке 1 представлена кла</w:t>
      </w:r>
      <w:r w:rsidR="001A3231">
        <w:rPr>
          <w:rFonts w:ascii="Times New Roman" w:hAnsi="Times New Roman" w:cs="Times New Roman"/>
          <w:sz w:val="28"/>
          <w:szCs w:val="28"/>
        </w:rPr>
        <w:t>с</w:t>
      </w:r>
      <w:r w:rsidRPr="00664A2A">
        <w:rPr>
          <w:rFonts w:ascii="Times New Roman" w:hAnsi="Times New Roman" w:cs="Times New Roman"/>
          <w:sz w:val="28"/>
          <w:szCs w:val="28"/>
        </w:rPr>
        <w:t>сическая модель ТЭГ – установка «</w:t>
      </w:r>
      <w:r w:rsidRPr="00664A2A">
        <w:rPr>
          <w:rFonts w:ascii="Times New Roman" w:hAnsi="Times New Roman" w:cs="Times New Roman"/>
          <w:sz w:val="28"/>
          <w:szCs w:val="28"/>
          <w:lang w:val="en-US"/>
        </w:rPr>
        <w:t>GPHS</w:t>
      </w:r>
      <w:r w:rsidRPr="00664A2A">
        <w:rPr>
          <w:rFonts w:ascii="Times New Roman" w:hAnsi="Times New Roman" w:cs="Times New Roman"/>
          <w:sz w:val="28"/>
          <w:szCs w:val="28"/>
        </w:rPr>
        <w:t>-</w:t>
      </w:r>
      <w:r w:rsidRPr="00664A2A">
        <w:rPr>
          <w:rFonts w:ascii="Times New Roman" w:hAnsi="Times New Roman" w:cs="Times New Roman"/>
          <w:sz w:val="28"/>
          <w:szCs w:val="28"/>
          <w:lang w:val="en-US"/>
        </w:rPr>
        <w:t>RTG</w:t>
      </w:r>
      <w:r w:rsidRPr="00664A2A">
        <w:rPr>
          <w:rFonts w:ascii="Times New Roman" w:hAnsi="Times New Roman" w:cs="Times New Roman"/>
          <w:sz w:val="28"/>
          <w:szCs w:val="28"/>
        </w:rPr>
        <w:t>», используемая на межпланетной станции «</w:t>
      </w:r>
      <w:proofErr w:type="spellStart"/>
      <w:r w:rsidRPr="00664A2A">
        <w:rPr>
          <w:rFonts w:ascii="Times New Roman" w:hAnsi="Times New Roman" w:cs="Times New Roman"/>
          <w:sz w:val="28"/>
          <w:szCs w:val="28"/>
        </w:rPr>
        <w:t>Кассини</w:t>
      </w:r>
      <w:proofErr w:type="spellEnd"/>
      <w:r w:rsidRPr="00664A2A">
        <w:rPr>
          <w:rFonts w:ascii="Times New Roman" w:hAnsi="Times New Roman" w:cs="Times New Roman"/>
          <w:sz w:val="28"/>
          <w:szCs w:val="28"/>
        </w:rPr>
        <w:t>-Гюйгенс».</w:t>
      </w:r>
    </w:p>
    <w:p w:rsidR="00664A2A" w:rsidRPr="00664A2A" w:rsidRDefault="00664A2A" w:rsidP="009839A4">
      <w:pPr>
        <w:pStyle w:val="ae"/>
        <w:spacing w:before="240" w:after="240" w:line="360" w:lineRule="auto"/>
        <w:rPr>
          <w:rFonts w:cs="Times New Roman"/>
          <w:sz w:val="28"/>
          <w:szCs w:val="28"/>
        </w:rPr>
      </w:pPr>
      <w:r w:rsidRPr="00664A2A">
        <w:rPr>
          <w:rFonts w:cs="Times New Roman"/>
          <w:noProof/>
        </w:rPr>
        <w:drawing>
          <wp:inline distT="0" distB="0" distL="0" distR="0">
            <wp:extent cx="295656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6560" cy="1866900"/>
                    </a:xfrm>
                    <a:prstGeom prst="rect">
                      <a:avLst/>
                    </a:prstGeom>
                    <a:noFill/>
                    <a:ln>
                      <a:noFill/>
                    </a:ln>
                  </pic:spPr>
                </pic:pic>
              </a:graphicData>
            </a:graphic>
          </wp:inline>
        </w:drawing>
      </w:r>
      <w:r w:rsidRPr="00664A2A">
        <w:rPr>
          <w:rFonts w:cs="Times New Roman"/>
          <w:color w:val="000000"/>
          <w:sz w:val="14"/>
          <w:szCs w:val="14"/>
        </w:rPr>
        <w:br/>
      </w:r>
      <w:r w:rsidRPr="00664A2A">
        <w:rPr>
          <w:rFonts w:cs="Times New Roman"/>
          <w:sz w:val="28"/>
          <w:szCs w:val="28"/>
        </w:rPr>
        <w:t>Рис. 1. РИТЭГ «</w:t>
      </w:r>
      <w:r w:rsidRPr="00664A2A">
        <w:rPr>
          <w:rFonts w:cs="Times New Roman"/>
          <w:sz w:val="28"/>
          <w:szCs w:val="28"/>
          <w:lang w:val="en-US"/>
        </w:rPr>
        <w:t>GPHS</w:t>
      </w:r>
      <w:r w:rsidRPr="00664A2A">
        <w:rPr>
          <w:rFonts w:cs="Times New Roman"/>
          <w:sz w:val="28"/>
          <w:szCs w:val="28"/>
        </w:rPr>
        <w:t>-</w:t>
      </w:r>
      <w:r w:rsidRPr="00664A2A">
        <w:rPr>
          <w:rFonts w:cs="Times New Roman"/>
          <w:sz w:val="28"/>
          <w:szCs w:val="28"/>
          <w:lang w:val="en-US"/>
        </w:rPr>
        <w:t>RTG</w:t>
      </w:r>
      <w:r w:rsidRPr="00664A2A">
        <w:rPr>
          <w:rFonts w:cs="Times New Roman"/>
          <w:sz w:val="28"/>
          <w:szCs w:val="28"/>
        </w:rPr>
        <w:t>»</w:t>
      </w:r>
    </w:p>
    <w:p w:rsidR="00664A2A" w:rsidRPr="00664A2A" w:rsidRDefault="00664A2A"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664A2A">
        <w:rPr>
          <w:rFonts w:ascii="Times New Roman" w:hAnsi="Times New Roman" w:cs="Times New Roman"/>
          <w:sz w:val="28"/>
          <w:szCs w:val="28"/>
        </w:rPr>
        <w:t xml:space="preserve">Термоэлектрический преобразователь представляет из себя набор термоэлектрических батарей, соединенных между собой в последовательно-параллельную электрическую цепь. Основным элементом ТЭБ является термоэлемент, который состоит из двух термостолбиков, изготовленных из полупроводниковых материалов </w:t>
      </w:r>
      <w:r w:rsidRPr="00664A2A">
        <w:rPr>
          <w:rFonts w:ascii="Times New Roman" w:hAnsi="Times New Roman" w:cs="Times New Roman"/>
          <w:sz w:val="28"/>
          <w:szCs w:val="28"/>
          <w:lang w:val="en-US"/>
        </w:rPr>
        <w:t>p</w:t>
      </w:r>
      <w:r w:rsidRPr="00664A2A">
        <w:rPr>
          <w:rFonts w:ascii="Times New Roman" w:hAnsi="Times New Roman" w:cs="Times New Roman"/>
          <w:sz w:val="28"/>
          <w:szCs w:val="28"/>
        </w:rPr>
        <w:t xml:space="preserve">- и </w:t>
      </w:r>
      <w:r w:rsidRPr="00664A2A">
        <w:rPr>
          <w:rFonts w:ascii="Times New Roman" w:hAnsi="Times New Roman" w:cs="Times New Roman"/>
          <w:sz w:val="28"/>
          <w:szCs w:val="28"/>
          <w:lang w:val="en-US"/>
        </w:rPr>
        <w:t>n</w:t>
      </w:r>
      <w:r w:rsidRPr="00664A2A">
        <w:rPr>
          <w:rFonts w:ascii="Times New Roman" w:hAnsi="Times New Roman" w:cs="Times New Roman"/>
          <w:sz w:val="28"/>
          <w:szCs w:val="28"/>
        </w:rPr>
        <w:t xml:space="preserve">-проводимости. Термостолбики электрически с помощью коммутационных шин соединены между собой последовательно. Термостолбики представляют собой стержень длиной </w:t>
      </w:r>
      <w:r w:rsidRPr="00664A2A">
        <w:rPr>
          <w:rFonts w:ascii="Times New Roman" w:hAnsi="Times New Roman" w:cs="Times New Roman"/>
          <w:sz w:val="28"/>
          <w:szCs w:val="28"/>
          <w:lang w:val="en-US"/>
        </w:rPr>
        <w:t>l</w:t>
      </w:r>
      <w:r w:rsidRPr="00664A2A">
        <w:rPr>
          <w:rFonts w:ascii="Times New Roman" w:hAnsi="Times New Roman" w:cs="Times New Roman"/>
          <w:sz w:val="28"/>
          <w:szCs w:val="28"/>
        </w:rPr>
        <w:t xml:space="preserve"> и площадью поперечного сечения </w:t>
      </w:r>
      <w:r w:rsidRPr="00664A2A">
        <w:rPr>
          <w:rFonts w:ascii="Times New Roman" w:hAnsi="Times New Roman" w:cs="Times New Roman"/>
          <w:sz w:val="28"/>
          <w:szCs w:val="28"/>
          <w:lang w:val="en-US"/>
        </w:rPr>
        <w:t>S</w:t>
      </w:r>
      <w:r w:rsidRPr="00664A2A">
        <w:rPr>
          <w:rFonts w:ascii="Times New Roman" w:hAnsi="Times New Roman" w:cs="Times New Roman"/>
          <w:sz w:val="28"/>
          <w:szCs w:val="28"/>
        </w:rPr>
        <w:t xml:space="preserve">. С боковых поверхностей ветви </w:t>
      </w:r>
      <w:proofErr w:type="spellStart"/>
      <w:r w:rsidRPr="00664A2A">
        <w:rPr>
          <w:rFonts w:ascii="Times New Roman" w:hAnsi="Times New Roman" w:cs="Times New Roman"/>
          <w:sz w:val="28"/>
          <w:szCs w:val="28"/>
        </w:rPr>
        <w:t>адиабатически</w:t>
      </w:r>
      <w:proofErr w:type="spellEnd"/>
      <w:r w:rsidRPr="00664A2A">
        <w:rPr>
          <w:rFonts w:ascii="Times New Roman" w:hAnsi="Times New Roman" w:cs="Times New Roman"/>
          <w:sz w:val="28"/>
          <w:szCs w:val="28"/>
        </w:rPr>
        <w:t xml:space="preserve"> </w:t>
      </w:r>
      <w:proofErr w:type="spellStart"/>
      <w:r w:rsidRPr="00664A2A">
        <w:rPr>
          <w:rFonts w:ascii="Times New Roman" w:hAnsi="Times New Roman" w:cs="Times New Roman"/>
          <w:sz w:val="28"/>
          <w:szCs w:val="28"/>
        </w:rPr>
        <w:t>теплоизолированы</w:t>
      </w:r>
      <w:proofErr w:type="spellEnd"/>
      <w:r w:rsidRPr="00664A2A">
        <w:rPr>
          <w:rFonts w:ascii="Times New Roman" w:hAnsi="Times New Roman" w:cs="Times New Roman"/>
          <w:sz w:val="28"/>
          <w:szCs w:val="28"/>
        </w:rPr>
        <w:t xml:space="preserve">. Подвод и отвод тепла осуществляется с торцов (горячего и холодного спаев) термоэлемента (рис 2.). </w:t>
      </w:r>
    </w:p>
    <w:p w:rsidR="00664A2A" w:rsidRPr="00664A2A" w:rsidRDefault="00664A2A" w:rsidP="009839A4">
      <w:pPr>
        <w:pStyle w:val="ae"/>
        <w:spacing w:after="240" w:line="360" w:lineRule="auto"/>
        <w:rPr>
          <w:rFonts w:cs="Times New Roman"/>
          <w:sz w:val="28"/>
          <w:szCs w:val="28"/>
        </w:rPr>
      </w:pPr>
      <w:r w:rsidRPr="00664A2A">
        <w:rPr>
          <w:rFonts w:cs="Times New Roman"/>
          <w:noProof/>
        </w:rPr>
        <w:lastRenderedPageBreak/>
        <w:drawing>
          <wp:inline distT="0" distB="0" distL="0" distR="0">
            <wp:extent cx="2453640" cy="144780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3640" cy="1447800"/>
                    </a:xfrm>
                    <a:prstGeom prst="rect">
                      <a:avLst/>
                    </a:prstGeom>
                    <a:noFill/>
                    <a:ln>
                      <a:noFill/>
                    </a:ln>
                  </pic:spPr>
                </pic:pic>
              </a:graphicData>
            </a:graphic>
          </wp:inline>
        </w:drawing>
      </w:r>
      <w:r w:rsidRPr="00664A2A">
        <w:rPr>
          <w:rFonts w:cs="Times New Roman"/>
          <w:color w:val="000000"/>
          <w:sz w:val="14"/>
          <w:szCs w:val="14"/>
        </w:rPr>
        <w:br/>
      </w:r>
      <w:r w:rsidRPr="00664A2A">
        <w:rPr>
          <w:rFonts w:cs="Times New Roman"/>
          <w:sz w:val="28"/>
          <w:szCs w:val="28"/>
        </w:rPr>
        <w:t>Рис. 2. Распределение тепловых потоков в термоэлементе</w:t>
      </w:r>
    </w:p>
    <w:p w:rsidR="00664A2A" w:rsidRPr="00664A2A" w:rsidRDefault="00664A2A"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664A2A">
        <w:rPr>
          <w:rFonts w:ascii="Times New Roman" w:hAnsi="Times New Roman" w:cs="Times New Roman"/>
          <w:sz w:val="28"/>
          <w:szCs w:val="28"/>
        </w:rPr>
        <w:t xml:space="preserve">Прямое преобразование тепловой энергии в электрическую в термоэлементах основано на трех термоэлектрических эффектах: </w:t>
      </w:r>
      <w:proofErr w:type="spellStart"/>
      <w:r w:rsidRPr="00664A2A">
        <w:rPr>
          <w:rFonts w:ascii="Times New Roman" w:hAnsi="Times New Roman" w:cs="Times New Roman"/>
          <w:sz w:val="28"/>
          <w:szCs w:val="28"/>
        </w:rPr>
        <w:t>Зеебека</w:t>
      </w:r>
      <w:proofErr w:type="spellEnd"/>
      <w:r w:rsidRPr="00664A2A">
        <w:rPr>
          <w:rFonts w:ascii="Times New Roman" w:hAnsi="Times New Roman" w:cs="Times New Roman"/>
          <w:sz w:val="28"/>
          <w:szCs w:val="28"/>
        </w:rPr>
        <w:t xml:space="preserve">, когда при различной температуре спаев термоэлемента возникает ЭДС, </w:t>
      </w:r>
      <w:proofErr w:type="spellStart"/>
      <w:r w:rsidRPr="00664A2A">
        <w:rPr>
          <w:rFonts w:ascii="Times New Roman" w:hAnsi="Times New Roman" w:cs="Times New Roman"/>
          <w:sz w:val="28"/>
          <w:szCs w:val="28"/>
        </w:rPr>
        <w:t>Пельтье</w:t>
      </w:r>
      <w:proofErr w:type="spellEnd"/>
      <w:r w:rsidRPr="00664A2A">
        <w:rPr>
          <w:rFonts w:ascii="Times New Roman" w:hAnsi="Times New Roman" w:cs="Times New Roman"/>
          <w:sz w:val="28"/>
          <w:szCs w:val="28"/>
        </w:rPr>
        <w:t>, когда при прохождении тока на спаях выделяется или поглощается тепло и Томсона, когда при прохождении тока в проводнике выделяется помимо тепла Джоуля тепло Томсона, пропорциональное градиенту температур и силе тока.</w:t>
      </w:r>
    </w:p>
    <w:p w:rsidR="00664A2A" w:rsidRPr="00664A2A" w:rsidRDefault="00664A2A"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664A2A">
        <w:rPr>
          <w:rFonts w:ascii="Times New Roman" w:hAnsi="Times New Roman" w:cs="Times New Roman"/>
          <w:sz w:val="28"/>
          <w:szCs w:val="28"/>
        </w:rPr>
        <w:t>Качество полупроводниковых материалов, используемых в термопаре, оценивается комплексным параметром – коэффициентом добротности:</w:t>
      </w:r>
    </w:p>
    <w:p w:rsidR="009839A4" w:rsidRDefault="009839A4" w:rsidP="009839A4">
      <w:pPr>
        <w:tabs>
          <w:tab w:val="left" w:pos="7371"/>
        </w:tabs>
        <w:spacing w:after="0" w:line="360" w:lineRule="auto"/>
        <w:ind w:firstLine="3119"/>
        <w:rPr>
          <w:rFonts w:ascii="Times New Roman" w:hAnsi="Times New Roman"/>
          <w:sz w:val="18"/>
          <w:szCs w:val="18"/>
        </w:rPr>
      </w:pPr>
      <w:r w:rsidRPr="00F25DDC">
        <w:rPr>
          <w:position w:val="-24"/>
          <w:sz w:val="18"/>
          <w:szCs w:val="18"/>
        </w:rPr>
        <w:object w:dxaOrig="10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36pt" o:ole="">
            <v:imagedata r:id="rId10" o:title=""/>
          </v:shape>
          <o:OLEObject Type="Embed" ProgID="Equation.3" ShapeID="_x0000_i1025" DrawAspect="Content" ObjectID="_1622488955" r:id="rId11"/>
        </w:object>
      </w:r>
      <w:r>
        <w:rPr>
          <w:sz w:val="18"/>
          <w:szCs w:val="18"/>
        </w:rPr>
        <w:tab/>
      </w:r>
      <w:r w:rsidRPr="00232D00">
        <w:rPr>
          <w:rFonts w:ascii="Times New Roman" w:hAnsi="Times New Roman" w:cs="Times New Roman"/>
          <w:sz w:val="18"/>
          <w:szCs w:val="18"/>
        </w:rPr>
        <w:t>(1)</w:t>
      </w:r>
    </w:p>
    <w:p w:rsidR="009839A4" w:rsidRPr="009839A4" w:rsidRDefault="009839A4" w:rsidP="009839A4">
      <w:pPr>
        <w:spacing w:after="0" w:line="360" w:lineRule="auto"/>
        <w:jc w:val="both"/>
        <w:rPr>
          <w:rFonts w:ascii="Times New Roman" w:hAnsi="Times New Roman" w:cs="Times New Roman"/>
          <w:sz w:val="28"/>
          <w:szCs w:val="28"/>
        </w:rPr>
      </w:pPr>
      <w:r w:rsidRPr="009839A4">
        <w:rPr>
          <w:rFonts w:ascii="Times New Roman" w:hAnsi="Times New Roman" w:cs="Times New Roman"/>
          <w:sz w:val="28"/>
          <w:szCs w:val="28"/>
        </w:rPr>
        <w:t>где:</w:t>
      </w:r>
      <w:r w:rsidRPr="009839A4">
        <w:rPr>
          <w:rFonts w:ascii="Times New Roman" w:hAnsi="Times New Roman" w:cs="Times New Roman"/>
          <w:position w:val="-12"/>
          <w:sz w:val="28"/>
          <w:szCs w:val="28"/>
        </w:rPr>
        <w:object w:dxaOrig="300" w:dyaOrig="360">
          <v:shape id="_x0000_i1026" type="#_x0000_t75" style="width:18pt;height:18pt" o:ole="">
            <v:imagedata r:id="rId12" o:title=""/>
          </v:shape>
          <o:OLEObject Type="Embed" ProgID="Equation.3" ShapeID="_x0000_i1026" DrawAspect="Content" ObjectID="_1622488956" r:id="rId13"/>
        </w:object>
      </w:r>
      <w:r w:rsidRPr="009839A4">
        <w:rPr>
          <w:rFonts w:ascii="Times New Roman" w:hAnsi="Times New Roman" w:cs="Times New Roman"/>
          <w:sz w:val="28"/>
          <w:szCs w:val="28"/>
        </w:rPr>
        <w:t xml:space="preserve"> –</w:t>
      </w:r>
      <w:r w:rsidRPr="009839A4">
        <w:rPr>
          <w:rFonts w:ascii="Times New Roman" w:eastAsia="Times New Roman" w:hAnsi="Times New Roman" w:cs="Times New Roman"/>
          <w:sz w:val="28"/>
          <w:szCs w:val="28"/>
        </w:rPr>
        <w:t xml:space="preserve"> коэффициент добротность </w:t>
      </w:r>
      <w:proofErr w:type="gramStart"/>
      <w:r w:rsidRPr="009839A4">
        <w:rPr>
          <w:rFonts w:ascii="Times New Roman" w:eastAsia="Times New Roman" w:hAnsi="Times New Roman" w:cs="Times New Roman"/>
          <w:sz w:val="28"/>
          <w:szCs w:val="28"/>
        </w:rPr>
        <w:t xml:space="preserve">материала; </w:t>
      </w:r>
      <w:r w:rsidRPr="009839A4">
        <w:rPr>
          <w:rFonts w:ascii="Times New Roman" w:hAnsi="Times New Roman" w:cs="Times New Roman"/>
          <w:position w:val="-6"/>
          <w:sz w:val="28"/>
          <w:szCs w:val="28"/>
        </w:rPr>
        <w:object w:dxaOrig="240" w:dyaOrig="220">
          <v:shape id="_x0000_i1027" type="#_x0000_t75" style="width:12pt;height:12pt" o:ole="">
            <v:imagedata r:id="rId14" o:title=""/>
          </v:shape>
          <o:OLEObject Type="Embed" ProgID="Equation.3" ShapeID="_x0000_i1027" DrawAspect="Content" ObjectID="_1622488957" r:id="rId15"/>
        </w:object>
      </w:r>
      <w:r w:rsidRPr="009839A4">
        <w:rPr>
          <w:rFonts w:ascii="Times New Roman" w:hAnsi="Times New Roman" w:cs="Times New Roman"/>
          <w:sz w:val="28"/>
          <w:szCs w:val="28"/>
        </w:rPr>
        <w:t xml:space="preserve"> –</w:t>
      </w:r>
      <w:proofErr w:type="gramEnd"/>
      <w:r w:rsidRPr="009839A4">
        <w:rPr>
          <w:rFonts w:ascii="Times New Roman" w:hAnsi="Times New Roman" w:cs="Times New Roman"/>
          <w:sz w:val="28"/>
          <w:szCs w:val="28"/>
        </w:rPr>
        <w:t xml:space="preserve"> </w:t>
      </w:r>
      <w:r w:rsidRPr="009839A4">
        <w:rPr>
          <w:rFonts w:ascii="Times New Roman" w:eastAsia="Times New Roman" w:hAnsi="Times New Roman" w:cs="Times New Roman"/>
          <w:sz w:val="28"/>
          <w:szCs w:val="28"/>
        </w:rPr>
        <w:t xml:space="preserve">коэффициент </w:t>
      </w:r>
      <w:proofErr w:type="spellStart"/>
      <w:r w:rsidRPr="009839A4">
        <w:rPr>
          <w:rFonts w:ascii="Times New Roman" w:eastAsia="Times New Roman" w:hAnsi="Times New Roman" w:cs="Times New Roman"/>
          <w:sz w:val="28"/>
          <w:szCs w:val="28"/>
        </w:rPr>
        <w:t>термо</w:t>
      </w:r>
      <w:proofErr w:type="spellEnd"/>
      <w:r w:rsidRPr="009839A4">
        <w:rPr>
          <w:rFonts w:ascii="Times New Roman" w:eastAsia="Times New Roman" w:hAnsi="Times New Roman" w:cs="Times New Roman"/>
          <w:sz w:val="28"/>
          <w:szCs w:val="28"/>
        </w:rPr>
        <w:t xml:space="preserve">-ЭДС; </w:t>
      </w:r>
      <w:r w:rsidRPr="009839A4">
        <w:rPr>
          <w:rFonts w:ascii="Times New Roman" w:hAnsi="Times New Roman" w:cs="Times New Roman"/>
          <w:position w:val="-6"/>
          <w:sz w:val="28"/>
          <w:szCs w:val="28"/>
        </w:rPr>
        <w:object w:dxaOrig="220" w:dyaOrig="279">
          <v:shape id="_x0000_i1028" type="#_x0000_t75" style="width:12pt;height:12pt" o:ole="">
            <v:imagedata r:id="rId16" o:title=""/>
          </v:shape>
          <o:OLEObject Type="Embed" ProgID="Equation.3" ShapeID="_x0000_i1028" DrawAspect="Content" ObjectID="_1622488958" r:id="rId17"/>
        </w:object>
      </w:r>
      <w:r w:rsidRPr="009839A4">
        <w:rPr>
          <w:rFonts w:ascii="Times New Roman" w:hAnsi="Times New Roman" w:cs="Times New Roman"/>
          <w:sz w:val="28"/>
          <w:szCs w:val="28"/>
        </w:rPr>
        <w:t xml:space="preserve"> – </w:t>
      </w:r>
      <w:r w:rsidRPr="009839A4">
        <w:rPr>
          <w:rFonts w:ascii="Times New Roman" w:eastAsia="Times New Roman" w:hAnsi="Times New Roman" w:cs="Times New Roman"/>
          <w:sz w:val="28"/>
          <w:szCs w:val="28"/>
        </w:rPr>
        <w:t xml:space="preserve">коэффициент теплопроводности; </w:t>
      </w:r>
      <w:r w:rsidRPr="009839A4">
        <w:rPr>
          <w:rFonts w:ascii="Times New Roman" w:hAnsi="Times New Roman" w:cs="Times New Roman"/>
          <w:position w:val="-6"/>
          <w:sz w:val="28"/>
          <w:szCs w:val="28"/>
        </w:rPr>
        <w:object w:dxaOrig="240" w:dyaOrig="220">
          <v:shape id="_x0000_i1029" type="#_x0000_t75" style="width:12pt;height:12pt" o:ole="">
            <v:imagedata r:id="rId18" o:title=""/>
          </v:shape>
          <o:OLEObject Type="Embed" ProgID="Equation.3" ShapeID="_x0000_i1029" DrawAspect="Content" ObjectID="_1622488959" r:id="rId19"/>
        </w:object>
      </w:r>
      <w:r w:rsidRPr="009839A4">
        <w:rPr>
          <w:rFonts w:ascii="Times New Roman" w:hAnsi="Times New Roman" w:cs="Times New Roman"/>
          <w:sz w:val="28"/>
          <w:szCs w:val="28"/>
        </w:rPr>
        <w:t xml:space="preserve"> – </w:t>
      </w:r>
      <w:r w:rsidRPr="009839A4">
        <w:rPr>
          <w:rFonts w:ascii="Times New Roman" w:eastAsia="Times New Roman" w:hAnsi="Times New Roman" w:cs="Times New Roman"/>
          <w:sz w:val="28"/>
          <w:szCs w:val="28"/>
        </w:rPr>
        <w:t>коэффициент электропроводности;</w:t>
      </w:r>
    </w:p>
    <w:p w:rsidR="009839A4" w:rsidRPr="009839A4" w:rsidRDefault="009839A4"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9839A4">
        <w:rPr>
          <w:rFonts w:ascii="Times New Roman" w:hAnsi="Times New Roman" w:cs="Times New Roman"/>
          <w:sz w:val="28"/>
          <w:szCs w:val="28"/>
        </w:rPr>
        <w:t xml:space="preserve">В действительности термоэлектрические характеристики полупроводников имеют сложную температурную зависимость, поэтому в первоначальных расчетах эти коэффициенты определяются по </w:t>
      </w:r>
      <w:proofErr w:type="spellStart"/>
      <w:r w:rsidRPr="009839A4">
        <w:rPr>
          <w:rFonts w:ascii="Times New Roman" w:hAnsi="Times New Roman" w:cs="Times New Roman"/>
          <w:sz w:val="28"/>
          <w:szCs w:val="28"/>
        </w:rPr>
        <w:t>среднеинтегральным</w:t>
      </w:r>
      <w:proofErr w:type="spellEnd"/>
      <w:r w:rsidRPr="009839A4">
        <w:rPr>
          <w:rFonts w:ascii="Times New Roman" w:hAnsi="Times New Roman" w:cs="Times New Roman"/>
          <w:sz w:val="28"/>
          <w:szCs w:val="28"/>
        </w:rPr>
        <w:t xml:space="preserve"> </w:t>
      </w:r>
      <w:proofErr w:type="gramStart"/>
      <w:r w:rsidRPr="009839A4">
        <w:rPr>
          <w:rFonts w:ascii="Times New Roman" w:hAnsi="Times New Roman" w:cs="Times New Roman"/>
          <w:sz w:val="28"/>
          <w:szCs w:val="28"/>
        </w:rPr>
        <w:t xml:space="preserve">величинам </w:t>
      </w:r>
      <w:r w:rsidRPr="009839A4">
        <w:rPr>
          <w:rFonts w:ascii="Times New Roman" w:hAnsi="Times New Roman" w:cs="Times New Roman"/>
          <w:position w:val="-6"/>
          <w:sz w:val="28"/>
          <w:szCs w:val="28"/>
        </w:rPr>
        <w:object w:dxaOrig="240" w:dyaOrig="220">
          <v:shape id="_x0000_i1030" type="#_x0000_t75" style="width:12pt;height:12pt" o:ole="">
            <v:imagedata r:id="rId14" o:title=""/>
          </v:shape>
          <o:OLEObject Type="Embed" ProgID="Equation.3" ShapeID="_x0000_i1030" DrawAspect="Content" ObjectID="_1622488960" r:id="rId20"/>
        </w:object>
      </w:r>
      <w:r w:rsidRPr="009839A4">
        <w:rPr>
          <w:rFonts w:ascii="Times New Roman" w:hAnsi="Times New Roman" w:cs="Times New Roman"/>
          <w:sz w:val="28"/>
          <w:szCs w:val="28"/>
        </w:rPr>
        <w:t>,</w:t>
      </w:r>
      <w:proofErr w:type="gramEnd"/>
      <w:r w:rsidRPr="009839A4">
        <w:rPr>
          <w:rFonts w:ascii="Times New Roman" w:hAnsi="Times New Roman" w:cs="Times New Roman"/>
          <w:sz w:val="28"/>
          <w:szCs w:val="28"/>
        </w:rPr>
        <w:t xml:space="preserve"> </w:t>
      </w:r>
      <w:r w:rsidRPr="009839A4">
        <w:rPr>
          <w:rFonts w:ascii="Times New Roman" w:hAnsi="Times New Roman" w:cs="Times New Roman"/>
          <w:position w:val="-6"/>
          <w:sz w:val="28"/>
          <w:szCs w:val="28"/>
        </w:rPr>
        <w:object w:dxaOrig="220" w:dyaOrig="279">
          <v:shape id="_x0000_i1031" type="#_x0000_t75" style="width:12pt;height:12pt" o:ole="">
            <v:imagedata r:id="rId16" o:title=""/>
          </v:shape>
          <o:OLEObject Type="Embed" ProgID="Equation.3" ShapeID="_x0000_i1031" DrawAspect="Content" ObjectID="_1622488961" r:id="rId21"/>
        </w:object>
      </w:r>
      <w:r w:rsidRPr="009839A4">
        <w:rPr>
          <w:rFonts w:ascii="Times New Roman" w:hAnsi="Times New Roman" w:cs="Times New Roman"/>
          <w:sz w:val="28"/>
          <w:szCs w:val="28"/>
        </w:rPr>
        <w:t xml:space="preserve">, </w:t>
      </w:r>
      <w:r w:rsidRPr="009839A4">
        <w:rPr>
          <w:rFonts w:ascii="Times New Roman" w:hAnsi="Times New Roman" w:cs="Times New Roman"/>
          <w:position w:val="-6"/>
          <w:sz w:val="28"/>
          <w:szCs w:val="28"/>
        </w:rPr>
        <w:object w:dxaOrig="240" w:dyaOrig="220">
          <v:shape id="_x0000_i1032" type="#_x0000_t75" style="width:12pt;height:12pt" o:ole="">
            <v:imagedata r:id="rId18" o:title=""/>
          </v:shape>
          <o:OLEObject Type="Embed" ProgID="Equation.3" ShapeID="_x0000_i1032" DrawAspect="Content" ObjectID="_1622488962" r:id="rId22"/>
        </w:object>
      </w:r>
      <w:r w:rsidRPr="009839A4">
        <w:rPr>
          <w:rFonts w:ascii="Times New Roman" w:hAnsi="Times New Roman" w:cs="Times New Roman"/>
          <w:sz w:val="28"/>
          <w:szCs w:val="28"/>
        </w:rPr>
        <w:t xml:space="preserve">. Тогда, если к горячему спаю подводится тепловой поток </w:t>
      </w:r>
      <w:proofErr w:type="spellStart"/>
      <w:r w:rsidRPr="009839A4">
        <w:rPr>
          <w:rFonts w:ascii="Times New Roman" w:hAnsi="Times New Roman" w:cs="Times New Roman"/>
          <w:i/>
          <w:sz w:val="28"/>
          <w:szCs w:val="28"/>
        </w:rPr>
        <w:t>N</w:t>
      </w:r>
      <w:r w:rsidRPr="009839A4">
        <w:rPr>
          <w:rFonts w:ascii="Times New Roman" w:hAnsi="Times New Roman" w:cs="Times New Roman"/>
          <w:i/>
          <w:sz w:val="28"/>
          <w:szCs w:val="28"/>
          <w:vertAlign w:val="subscript"/>
        </w:rPr>
        <w:t>г</w:t>
      </w:r>
      <w:proofErr w:type="spellEnd"/>
      <w:r w:rsidRPr="009839A4">
        <w:rPr>
          <w:rFonts w:ascii="Times New Roman" w:hAnsi="Times New Roman" w:cs="Times New Roman"/>
          <w:sz w:val="28"/>
          <w:szCs w:val="28"/>
        </w:rPr>
        <w:t xml:space="preserve"> при температуре </w:t>
      </w:r>
      <w:proofErr w:type="spellStart"/>
      <w:r w:rsidRPr="009839A4">
        <w:rPr>
          <w:rFonts w:ascii="Times New Roman" w:hAnsi="Times New Roman" w:cs="Times New Roman"/>
          <w:i/>
          <w:sz w:val="28"/>
          <w:szCs w:val="28"/>
        </w:rPr>
        <w:t>T</w:t>
      </w:r>
      <w:r w:rsidRPr="009839A4">
        <w:rPr>
          <w:rFonts w:ascii="Times New Roman" w:hAnsi="Times New Roman" w:cs="Times New Roman"/>
          <w:i/>
          <w:sz w:val="28"/>
          <w:szCs w:val="28"/>
          <w:vertAlign w:val="subscript"/>
        </w:rPr>
        <w:t>г</w:t>
      </w:r>
      <w:proofErr w:type="spellEnd"/>
      <w:r w:rsidRPr="009839A4">
        <w:rPr>
          <w:rFonts w:ascii="Times New Roman" w:hAnsi="Times New Roman" w:cs="Times New Roman"/>
          <w:sz w:val="28"/>
          <w:szCs w:val="28"/>
        </w:rPr>
        <w:t xml:space="preserve">, а от холодного спая отводится тепловой поток </w:t>
      </w:r>
      <w:r w:rsidRPr="009839A4">
        <w:rPr>
          <w:rFonts w:ascii="Times New Roman" w:hAnsi="Times New Roman" w:cs="Times New Roman"/>
          <w:i/>
          <w:sz w:val="28"/>
          <w:szCs w:val="28"/>
          <w:lang w:val="en-US"/>
        </w:rPr>
        <w:t>N</w:t>
      </w:r>
      <w:r w:rsidRPr="009839A4">
        <w:rPr>
          <w:rFonts w:ascii="Times New Roman" w:hAnsi="Times New Roman" w:cs="Times New Roman"/>
          <w:i/>
          <w:sz w:val="28"/>
          <w:szCs w:val="28"/>
          <w:vertAlign w:val="subscript"/>
        </w:rPr>
        <w:t>х</w:t>
      </w:r>
      <w:r w:rsidRPr="009839A4">
        <w:rPr>
          <w:rFonts w:ascii="Times New Roman" w:hAnsi="Times New Roman" w:cs="Times New Roman"/>
          <w:sz w:val="28"/>
          <w:szCs w:val="28"/>
        </w:rPr>
        <w:t xml:space="preserve"> при температуре </w:t>
      </w:r>
      <w:proofErr w:type="spellStart"/>
      <w:r w:rsidRPr="009839A4">
        <w:rPr>
          <w:rFonts w:ascii="Times New Roman" w:hAnsi="Times New Roman" w:cs="Times New Roman"/>
          <w:i/>
          <w:sz w:val="28"/>
          <w:szCs w:val="28"/>
        </w:rPr>
        <w:t>T</w:t>
      </w:r>
      <w:r w:rsidRPr="009839A4">
        <w:rPr>
          <w:rFonts w:ascii="Times New Roman" w:hAnsi="Times New Roman" w:cs="Times New Roman"/>
          <w:i/>
          <w:sz w:val="28"/>
          <w:szCs w:val="28"/>
          <w:vertAlign w:val="subscript"/>
        </w:rPr>
        <w:t>х</w:t>
      </w:r>
      <w:proofErr w:type="spellEnd"/>
      <w:r w:rsidRPr="009839A4">
        <w:rPr>
          <w:rFonts w:ascii="Times New Roman" w:hAnsi="Times New Roman" w:cs="Times New Roman"/>
          <w:sz w:val="28"/>
          <w:szCs w:val="28"/>
        </w:rPr>
        <w:t xml:space="preserve">, то под действием возникшего перепада температур на спаях термоэлемента </w:t>
      </w:r>
      <w:r w:rsidRPr="009839A4">
        <w:rPr>
          <w:rFonts w:ascii="Times New Roman" w:hAnsi="Times New Roman" w:cs="Times New Roman"/>
          <w:i/>
          <w:sz w:val="28"/>
          <w:szCs w:val="28"/>
        </w:rPr>
        <w:t>ΔT</w:t>
      </w:r>
      <w:r w:rsidRPr="009839A4">
        <w:rPr>
          <w:rFonts w:ascii="Times New Roman" w:hAnsi="Times New Roman" w:cs="Times New Roman"/>
          <w:sz w:val="28"/>
          <w:szCs w:val="28"/>
        </w:rPr>
        <w:t xml:space="preserve">, согласно явлению </w:t>
      </w:r>
      <w:proofErr w:type="spellStart"/>
      <w:r w:rsidRPr="009839A4">
        <w:rPr>
          <w:rFonts w:ascii="Times New Roman" w:hAnsi="Times New Roman" w:cs="Times New Roman"/>
          <w:sz w:val="28"/>
          <w:szCs w:val="28"/>
        </w:rPr>
        <w:t>Зеебека</w:t>
      </w:r>
      <w:proofErr w:type="spellEnd"/>
      <w:r w:rsidRPr="009839A4">
        <w:rPr>
          <w:rFonts w:ascii="Times New Roman" w:hAnsi="Times New Roman" w:cs="Times New Roman"/>
          <w:sz w:val="28"/>
          <w:szCs w:val="28"/>
        </w:rPr>
        <w:t xml:space="preserve"> возникает </w:t>
      </w:r>
      <w:proofErr w:type="spellStart"/>
      <w:r w:rsidRPr="009839A4">
        <w:rPr>
          <w:rFonts w:ascii="Times New Roman" w:hAnsi="Times New Roman" w:cs="Times New Roman"/>
          <w:sz w:val="28"/>
          <w:szCs w:val="28"/>
        </w:rPr>
        <w:t>термо</w:t>
      </w:r>
      <w:proofErr w:type="spellEnd"/>
      <w:r w:rsidRPr="009839A4">
        <w:rPr>
          <w:rFonts w:ascii="Times New Roman" w:hAnsi="Times New Roman" w:cs="Times New Roman"/>
          <w:sz w:val="28"/>
          <w:szCs w:val="28"/>
        </w:rPr>
        <w:t xml:space="preserve">-ЭДС. При постоянстве свойств материалов выделение теплоты Томсона в термоэлементе отсутствует, а теплоты </w:t>
      </w:r>
      <w:proofErr w:type="spellStart"/>
      <w:r w:rsidRPr="009839A4">
        <w:rPr>
          <w:rFonts w:ascii="Times New Roman" w:hAnsi="Times New Roman" w:cs="Times New Roman"/>
          <w:sz w:val="28"/>
          <w:szCs w:val="28"/>
        </w:rPr>
        <w:t>Пелетье</w:t>
      </w:r>
      <w:proofErr w:type="spellEnd"/>
      <w:r w:rsidRPr="009839A4">
        <w:rPr>
          <w:rFonts w:ascii="Times New Roman" w:hAnsi="Times New Roman" w:cs="Times New Roman"/>
          <w:sz w:val="28"/>
          <w:szCs w:val="28"/>
        </w:rPr>
        <w:t xml:space="preserve"> и Джоуля достаточно малы по сравнению с теплом передающимся </w:t>
      </w:r>
      <w:r w:rsidRPr="009839A4">
        <w:rPr>
          <w:rFonts w:ascii="Times New Roman" w:hAnsi="Times New Roman" w:cs="Times New Roman"/>
          <w:sz w:val="28"/>
          <w:szCs w:val="28"/>
        </w:rPr>
        <w:lastRenderedPageBreak/>
        <w:t>посредством теплопроводности, поэтому в первом приближении ими можно пренебречь.</w:t>
      </w:r>
    </w:p>
    <w:p w:rsidR="009839A4" w:rsidRPr="009839A4" w:rsidRDefault="009839A4"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9839A4">
        <w:rPr>
          <w:rFonts w:ascii="Times New Roman" w:eastAsia="Times New Roman" w:hAnsi="Times New Roman" w:cs="Times New Roman"/>
          <w:sz w:val="28"/>
          <w:szCs w:val="28"/>
        </w:rPr>
        <w:t xml:space="preserve">Как говорилось ранее основными геометрическими параметрами термостолбиков является высота и площадь поперечного сечения. Как правило материалы ветвей термоэлементов неодинаковы. Исходя из этого определяются наиболее выгодные соотношения размеров ветвей для получения максимального значения добротности всего термоэлемента. Но из технологических и конструктивных соображений высоты </w:t>
      </w:r>
      <w:r w:rsidRPr="009839A4">
        <w:rPr>
          <w:rFonts w:ascii="Times New Roman" w:hAnsi="Times New Roman" w:cs="Times New Roman"/>
          <w:sz w:val="28"/>
          <w:szCs w:val="28"/>
        </w:rPr>
        <w:t xml:space="preserve">ветвей термоэлемента берутся одинаковыми. Что касается оптимального отношения поперечных сечения ветвей, то максимум добротности по этой величине очень пологий и поэтому при использовании материалов близких по своим термоэлектрическим свойствам часто бывает, что термостолбики для термоэлемента делают одинакового сечения. Добротность всего термоэлемента при допущениях принятых выше находится также по формуле (1), где </w:t>
      </w:r>
      <w:proofErr w:type="spellStart"/>
      <w:r w:rsidRPr="009839A4">
        <w:rPr>
          <w:rFonts w:ascii="Times New Roman" w:hAnsi="Times New Roman" w:cs="Times New Roman"/>
          <w:sz w:val="28"/>
          <w:szCs w:val="28"/>
        </w:rPr>
        <w:t>термо</w:t>
      </w:r>
      <w:proofErr w:type="spellEnd"/>
      <w:r w:rsidRPr="009839A4">
        <w:rPr>
          <w:rFonts w:ascii="Times New Roman" w:hAnsi="Times New Roman" w:cs="Times New Roman"/>
          <w:sz w:val="28"/>
          <w:szCs w:val="28"/>
        </w:rPr>
        <w:t xml:space="preserve">-ЭДС определяется, как сумма </w:t>
      </w:r>
      <w:proofErr w:type="spellStart"/>
      <w:r w:rsidRPr="009839A4">
        <w:rPr>
          <w:rFonts w:ascii="Times New Roman" w:hAnsi="Times New Roman" w:cs="Times New Roman"/>
          <w:sz w:val="28"/>
          <w:szCs w:val="28"/>
        </w:rPr>
        <w:t>термо</w:t>
      </w:r>
      <w:proofErr w:type="spellEnd"/>
      <w:r w:rsidRPr="009839A4">
        <w:rPr>
          <w:rFonts w:ascii="Times New Roman" w:hAnsi="Times New Roman" w:cs="Times New Roman"/>
          <w:sz w:val="28"/>
          <w:szCs w:val="28"/>
        </w:rPr>
        <w:t>-ЭДС обоих столбиков, а удельные электропроводность и теплопроводность, как среднеарифметическое этих же величин для каждой ветви [2].</w:t>
      </w:r>
    </w:p>
    <w:p w:rsidR="009839A4" w:rsidRPr="009839A4" w:rsidRDefault="009839A4"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9839A4">
        <w:rPr>
          <w:rFonts w:ascii="Times New Roman" w:hAnsi="Times New Roman" w:cs="Times New Roman"/>
          <w:sz w:val="28"/>
          <w:szCs w:val="28"/>
        </w:rPr>
        <w:t xml:space="preserve">В качестве материала ветвей для исследования был выбран легированный различными добавками </w:t>
      </w:r>
      <w:proofErr w:type="spellStart"/>
      <w:r w:rsidRPr="009839A4">
        <w:rPr>
          <w:rFonts w:ascii="Times New Roman" w:hAnsi="Times New Roman" w:cs="Times New Roman"/>
          <w:sz w:val="28"/>
          <w:szCs w:val="28"/>
        </w:rPr>
        <w:t>теллурид</w:t>
      </w:r>
      <w:proofErr w:type="spellEnd"/>
      <w:r w:rsidRPr="009839A4">
        <w:rPr>
          <w:rFonts w:ascii="Times New Roman" w:hAnsi="Times New Roman" w:cs="Times New Roman"/>
          <w:sz w:val="28"/>
          <w:szCs w:val="28"/>
        </w:rPr>
        <w:t xml:space="preserve"> свинца (</w:t>
      </w:r>
      <w:proofErr w:type="spellStart"/>
      <w:r w:rsidRPr="009839A4">
        <w:rPr>
          <w:rFonts w:ascii="Times New Roman" w:hAnsi="Times New Roman" w:cs="Times New Roman"/>
          <w:sz w:val="28"/>
          <w:szCs w:val="28"/>
          <w:lang w:val="en-US"/>
        </w:rPr>
        <w:t>PbTe</w:t>
      </w:r>
      <w:proofErr w:type="spellEnd"/>
      <w:r w:rsidRPr="009839A4">
        <w:rPr>
          <w:rFonts w:ascii="Times New Roman" w:hAnsi="Times New Roman" w:cs="Times New Roman"/>
          <w:sz w:val="28"/>
          <w:szCs w:val="28"/>
        </w:rPr>
        <w:t xml:space="preserve">) </w:t>
      </w:r>
      <w:r w:rsidRPr="009839A4">
        <w:rPr>
          <w:rFonts w:ascii="Times New Roman" w:hAnsi="Times New Roman" w:cs="Times New Roman"/>
          <w:sz w:val="28"/>
          <w:szCs w:val="28"/>
          <w:lang w:val="en-US"/>
        </w:rPr>
        <w:t>p</w:t>
      </w:r>
      <w:r w:rsidRPr="009839A4">
        <w:rPr>
          <w:rFonts w:ascii="Times New Roman" w:hAnsi="Times New Roman" w:cs="Times New Roman"/>
          <w:sz w:val="28"/>
          <w:szCs w:val="28"/>
        </w:rPr>
        <w:t xml:space="preserve">- и </w:t>
      </w:r>
      <w:r w:rsidRPr="009839A4">
        <w:rPr>
          <w:rFonts w:ascii="Times New Roman" w:hAnsi="Times New Roman" w:cs="Times New Roman"/>
          <w:sz w:val="28"/>
          <w:szCs w:val="28"/>
          <w:lang w:val="en-US"/>
        </w:rPr>
        <w:t>n</w:t>
      </w:r>
      <w:r w:rsidRPr="009839A4">
        <w:rPr>
          <w:rFonts w:ascii="Times New Roman" w:hAnsi="Times New Roman" w:cs="Times New Roman"/>
          <w:sz w:val="28"/>
          <w:szCs w:val="28"/>
        </w:rPr>
        <w:t xml:space="preserve">-проводимости. Добротность такого термоэлемента согласно формуле (1) </w:t>
      </w:r>
      <w:proofErr w:type="gramStart"/>
      <w:r w:rsidRPr="009839A4">
        <w:rPr>
          <w:rFonts w:ascii="Times New Roman" w:hAnsi="Times New Roman" w:cs="Times New Roman"/>
          <w:sz w:val="28"/>
          <w:szCs w:val="28"/>
        </w:rPr>
        <w:t xml:space="preserve">составляет </w:t>
      </w:r>
      <w:r w:rsidRPr="009839A4">
        <w:rPr>
          <w:rFonts w:ascii="Times New Roman" w:hAnsi="Times New Roman" w:cs="Times New Roman"/>
          <w:position w:val="-12"/>
          <w:sz w:val="28"/>
          <w:szCs w:val="28"/>
        </w:rPr>
        <w:object w:dxaOrig="1359" w:dyaOrig="380">
          <v:shape id="_x0000_i1033" type="#_x0000_t75" style="width:67.8pt;height:18pt" o:ole="">
            <v:imagedata r:id="rId23" o:title=""/>
          </v:shape>
          <o:OLEObject Type="Embed" ProgID="Equation.3" ShapeID="_x0000_i1033" DrawAspect="Content" ObjectID="_1622488963" r:id="rId24"/>
        </w:object>
      </w:r>
      <w:r w:rsidRPr="009839A4">
        <w:rPr>
          <w:rFonts w:ascii="Times New Roman" w:hAnsi="Times New Roman" w:cs="Times New Roman"/>
          <w:sz w:val="28"/>
          <w:szCs w:val="28"/>
        </w:rPr>
        <w:t xml:space="preserve"> К</w:t>
      </w:r>
      <w:proofErr w:type="gramEnd"/>
      <w:r w:rsidRPr="009839A4">
        <w:rPr>
          <w:rFonts w:ascii="Times New Roman" w:hAnsi="Times New Roman" w:cs="Times New Roman"/>
          <w:sz w:val="28"/>
          <w:szCs w:val="28"/>
          <w:vertAlign w:val="superscript"/>
        </w:rPr>
        <w:t>-1</w:t>
      </w:r>
      <w:r w:rsidRPr="009839A4">
        <w:rPr>
          <w:rFonts w:ascii="Times New Roman" w:hAnsi="Times New Roman" w:cs="Times New Roman"/>
          <w:sz w:val="28"/>
          <w:szCs w:val="28"/>
        </w:rPr>
        <w:t>.</w:t>
      </w:r>
    </w:p>
    <w:p w:rsidR="009839A4" w:rsidRPr="009839A4" w:rsidRDefault="009839A4" w:rsidP="009839A4">
      <w:pPr>
        <w:shd w:val="clear" w:color="auto" w:fill="FFFFFF"/>
        <w:tabs>
          <w:tab w:val="left" w:pos="10490"/>
          <w:tab w:val="left" w:pos="11199"/>
          <w:tab w:val="left" w:pos="11482"/>
        </w:tabs>
        <w:spacing w:after="0" w:line="360" w:lineRule="auto"/>
        <w:ind w:firstLine="567"/>
        <w:jc w:val="both"/>
        <w:rPr>
          <w:rFonts w:ascii="Times New Roman" w:hAnsi="Times New Roman" w:cs="Times New Roman"/>
          <w:sz w:val="28"/>
          <w:szCs w:val="28"/>
        </w:rPr>
      </w:pPr>
      <w:r w:rsidRPr="009839A4">
        <w:rPr>
          <w:rFonts w:ascii="Times New Roman" w:hAnsi="Times New Roman" w:cs="Times New Roman"/>
          <w:sz w:val="28"/>
          <w:szCs w:val="28"/>
        </w:rPr>
        <w:t xml:space="preserve">Тогда приняв, что высота и площадь поперечного сечения ветвей одинаковые, максимальное значение КПД термоэлемента в зависимости от величины отношения сопротивления внешней нагрузки </w:t>
      </w:r>
      <w:r w:rsidRPr="009839A4">
        <w:rPr>
          <w:rFonts w:ascii="Times New Roman" w:hAnsi="Times New Roman" w:cs="Times New Roman"/>
          <w:sz w:val="28"/>
          <w:szCs w:val="28"/>
          <w:lang w:val="en-US"/>
        </w:rPr>
        <w:t>r</w:t>
      </w:r>
      <w:r w:rsidRPr="009839A4">
        <w:rPr>
          <w:rFonts w:ascii="Times New Roman" w:hAnsi="Times New Roman" w:cs="Times New Roman"/>
          <w:sz w:val="28"/>
          <w:szCs w:val="28"/>
        </w:rPr>
        <w:t xml:space="preserve"> внутреннему сопротивлению элемента определится через коэффициент добротности по формуле:</w:t>
      </w:r>
    </w:p>
    <w:p w:rsidR="009839A4" w:rsidRDefault="009839A4" w:rsidP="009839A4">
      <w:pPr>
        <w:tabs>
          <w:tab w:val="left" w:pos="7371"/>
        </w:tabs>
        <w:spacing w:after="0" w:line="360" w:lineRule="auto"/>
        <w:ind w:firstLine="1985"/>
        <w:rPr>
          <w:rFonts w:ascii="Times New Roman" w:hAnsi="Times New Roman"/>
          <w:sz w:val="18"/>
          <w:szCs w:val="18"/>
        </w:rPr>
      </w:pPr>
      <w:r w:rsidRPr="006E3D5A">
        <w:rPr>
          <w:position w:val="-60"/>
          <w:sz w:val="18"/>
          <w:szCs w:val="18"/>
        </w:rPr>
        <w:object w:dxaOrig="4099" w:dyaOrig="1060">
          <v:shape id="_x0000_i1034" type="#_x0000_t75" style="width:204pt;height:54pt" o:ole="">
            <v:imagedata r:id="rId25" o:title=""/>
          </v:shape>
          <o:OLEObject Type="Embed" ProgID="Equation.3" ShapeID="_x0000_i1034" DrawAspect="Content" ObjectID="_1622488964" r:id="rId26"/>
        </w:object>
      </w:r>
      <w:r>
        <w:rPr>
          <w:sz w:val="18"/>
          <w:szCs w:val="18"/>
        </w:rPr>
        <w:tab/>
      </w:r>
      <w:r w:rsidRPr="00232D00">
        <w:rPr>
          <w:rFonts w:ascii="Times New Roman" w:hAnsi="Times New Roman" w:cs="Times New Roman"/>
          <w:sz w:val="18"/>
          <w:szCs w:val="18"/>
        </w:rPr>
        <w:t>(2)</w:t>
      </w:r>
    </w:p>
    <w:p w:rsidR="00883F66" w:rsidRPr="0007200C" w:rsidRDefault="009839A4" w:rsidP="009839A4">
      <w:pPr>
        <w:shd w:val="clear" w:color="auto" w:fill="FFFFFF"/>
        <w:tabs>
          <w:tab w:val="left" w:pos="10490"/>
          <w:tab w:val="left" w:pos="11199"/>
          <w:tab w:val="left" w:pos="11482"/>
        </w:tabs>
        <w:spacing w:after="0" w:line="360" w:lineRule="auto"/>
        <w:rPr>
          <w:rFonts w:ascii="Times New Roman" w:hAnsi="Times New Roman" w:cs="Times New Roman"/>
          <w:sz w:val="28"/>
          <w:szCs w:val="28"/>
        </w:rPr>
      </w:pPr>
      <w:proofErr w:type="gramStart"/>
      <w:r w:rsidRPr="009839A4">
        <w:rPr>
          <w:rFonts w:ascii="Times New Roman" w:hAnsi="Times New Roman" w:cs="Times New Roman"/>
          <w:sz w:val="28"/>
          <w:szCs w:val="28"/>
        </w:rPr>
        <w:t xml:space="preserve">где: </w:t>
      </w:r>
      <w:r w:rsidRPr="009839A4">
        <w:rPr>
          <w:rFonts w:ascii="Times New Roman" w:hAnsi="Times New Roman" w:cs="Times New Roman"/>
          <w:position w:val="-10"/>
          <w:sz w:val="28"/>
          <w:szCs w:val="28"/>
        </w:rPr>
        <w:object w:dxaOrig="700" w:dyaOrig="340">
          <v:shape id="_x0000_i1035" type="#_x0000_t75" style="width:36pt;height:18pt" o:ole="">
            <v:imagedata r:id="rId27" o:title=""/>
          </v:shape>
          <o:OLEObject Type="Embed" ProgID="Equation.3" ShapeID="_x0000_i1035" DrawAspect="Content" ObjectID="_1622488965" r:id="rId28"/>
        </w:object>
      </w:r>
      <w:r w:rsidRPr="009839A4">
        <w:rPr>
          <w:rFonts w:ascii="Times New Roman" w:hAnsi="Times New Roman" w:cs="Times New Roman"/>
          <w:sz w:val="28"/>
          <w:szCs w:val="28"/>
        </w:rPr>
        <w:t xml:space="preserve"> –</w:t>
      </w:r>
      <w:proofErr w:type="gramEnd"/>
      <w:r w:rsidRPr="009839A4">
        <w:rPr>
          <w:rFonts w:ascii="Times New Roman" w:eastAsia="Times New Roman" w:hAnsi="Times New Roman" w:cs="Times New Roman"/>
          <w:sz w:val="28"/>
          <w:szCs w:val="28"/>
        </w:rPr>
        <w:t xml:space="preserve"> температуры на горячем</w:t>
      </w:r>
      <w:r>
        <w:rPr>
          <w:rFonts w:ascii="Times New Roman" w:eastAsia="Times New Roman" w:hAnsi="Times New Roman" w:cs="Times New Roman"/>
          <w:sz w:val="28"/>
          <w:szCs w:val="28"/>
        </w:rPr>
        <w:t xml:space="preserve"> и холодном спае соответственно.</w:t>
      </w:r>
      <w:r w:rsidR="00883F66" w:rsidRPr="0007200C">
        <w:rPr>
          <w:rFonts w:ascii="Times New Roman" w:hAnsi="Times New Roman" w:cs="Times New Roman"/>
          <w:sz w:val="28"/>
          <w:szCs w:val="28"/>
        </w:rPr>
        <w:br w:type="page"/>
      </w:r>
    </w:p>
    <w:p w:rsidR="00883F66" w:rsidRPr="00883F66" w:rsidRDefault="001D0478" w:rsidP="00883F66">
      <w:pPr>
        <w:pStyle w:val="1"/>
        <w:jc w:val="center"/>
        <w:rPr>
          <w:rFonts w:ascii="Times New Roman" w:hAnsi="Times New Roman" w:cs="Times New Roman"/>
        </w:rPr>
      </w:pPr>
      <w:bookmarkStart w:id="3" w:name="_Toc9198053"/>
      <w:r>
        <w:rPr>
          <w:rFonts w:ascii="Times New Roman" w:hAnsi="Times New Roman" w:cs="Times New Roman"/>
          <w:color w:val="auto"/>
        </w:rPr>
        <w:lastRenderedPageBreak/>
        <w:t>Математическая модель</w:t>
      </w:r>
      <w:r w:rsidR="00C019E6">
        <w:rPr>
          <w:rFonts w:ascii="Times New Roman" w:hAnsi="Times New Roman" w:cs="Times New Roman"/>
          <w:color w:val="auto"/>
        </w:rPr>
        <w:t xml:space="preserve"> и результаты</w:t>
      </w:r>
      <w:r w:rsidR="00883F66" w:rsidRPr="00883F66">
        <w:rPr>
          <w:rFonts w:ascii="Times New Roman" w:hAnsi="Times New Roman" w:cs="Times New Roman"/>
          <w:color w:val="auto"/>
        </w:rPr>
        <w:t>.</w:t>
      </w:r>
      <w:bookmarkEnd w:id="3"/>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Теперь запишем соотношение, которое связывает общее количество теплоты, подводимое к горячему спаю термоэлемента и разность температур на его концах:</w:t>
      </w:r>
    </w:p>
    <w:p w:rsidR="00C019E6" w:rsidRDefault="00C019E6" w:rsidP="00C019E6">
      <w:pPr>
        <w:tabs>
          <w:tab w:val="left" w:pos="7371"/>
        </w:tabs>
        <w:spacing w:after="0" w:line="240" w:lineRule="auto"/>
        <w:ind w:firstLine="3119"/>
        <w:rPr>
          <w:rFonts w:ascii="Times New Roman" w:hAnsi="Times New Roman"/>
          <w:sz w:val="18"/>
          <w:szCs w:val="18"/>
        </w:rPr>
      </w:pPr>
      <w:r w:rsidRPr="00F25DDC">
        <w:rPr>
          <w:position w:val="-24"/>
          <w:sz w:val="18"/>
          <w:szCs w:val="18"/>
        </w:rPr>
        <w:object w:dxaOrig="1920" w:dyaOrig="620">
          <v:shape id="_x0000_i1036" type="#_x0000_t75" style="width:96pt;height:30pt" o:ole="">
            <v:imagedata r:id="rId29" o:title=""/>
          </v:shape>
          <o:OLEObject Type="Embed" ProgID="Equation.3" ShapeID="_x0000_i1036" DrawAspect="Content" ObjectID="_1622488966" r:id="rId30"/>
        </w:object>
      </w:r>
      <w:r>
        <w:rPr>
          <w:sz w:val="18"/>
          <w:szCs w:val="18"/>
        </w:rPr>
        <w:tab/>
      </w:r>
      <w:r>
        <w:rPr>
          <w:rFonts w:ascii="Times New Roman" w:hAnsi="Times New Roman" w:cs="Times New Roman"/>
          <w:sz w:val="18"/>
          <w:szCs w:val="18"/>
        </w:rPr>
        <w:t>(3</w:t>
      </w:r>
      <w:r w:rsidRPr="00232D00">
        <w:rPr>
          <w:rFonts w:ascii="Times New Roman" w:hAnsi="Times New Roman" w:cs="Times New Roman"/>
          <w:sz w:val="18"/>
          <w:szCs w:val="18"/>
        </w:rPr>
        <w:t>)</w:t>
      </w:r>
    </w:p>
    <w:p w:rsidR="00C019E6" w:rsidRPr="00C019E6" w:rsidRDefault="00C019E6" w:rsidP="00C019E6">
      <w:pPr>
        <w:spacing w:after="0" w:line="240" w:lineRule="auto"/>
        <w:jc w:val="both"/>
        <w:rPr>
          <w:rFonts w:ascii="Times New Roman" w:eastAsia="Times New Roman" w:hAnsi="Times New Roman"/>
          <w:sz w:val="28"/>
          <w:szCs w:val="28"/>
        </w:rPr>
      </w:pPr>
      <w:proofErr w:type="gramStart"/>
      <w:r w:rsidRPr="00C019E6">
        <w:rPr>
          <w:rFonts w:ascii="Times New Roman" w:hAnsi="Times New Roman"/>
          <w:sz w:val="28"/>
          <w:szCs w:val="28"/>
        </w:rPr>
        <w:t>где:</w:t>
      </w:r>
      <w:r>
        <w:rPr>
          <w:rFonts w:ascii="Times New Roman" w:hAnsi="Times New Roman"/>
          <w:sz w:val="28"/>
          <w:szCs w:val="28"/>
        </w:rPr>
        <w:t xml:space="preserve"> </w:t>
      </w:r>
      <w:r w:rsidRPr="00C019E6">
        <w:rPr>
          <w:position w:val="-10"/>
          <w:sz w:val="28"/>
          <w:szCs w:val="28"/>
        </w:rPr>
        <w:object w:dxaOrig="460" w:dyaOrig="320">
          <v:shape id="_x0000_i1037" type="#_x0000_t75" style="width:24pt;height:18pt" o:ole="">
            <v:imagedata r:id="rId31" o:title=""/>
          </v:shape>
          <o:OLEObject Type="Embed" ProgID="Equation.3" ShapeID="_x0000_i1037" DrawAspect="Content" ObjectID="_1622488967" r:id="rId32"/>
        </w:object>
      </w:r>
      <w:r w:rsidRPr="00C019E6">
        <w:rPr>
          <w:sz w:val="28"/>
          <w:szCs w:val="28"/>
        </w:rPr>
        <w:t xml:space="preserve"> -</w:t>
      </w:r>
      <w:proofErr w:type="gramEnd"/>
      <w:r w:rsidRPr="00C019E6">
        <w:rPr>
          <w:rFonts w:ascii="Times New Roman" w:eastAsia="Times New Roman" w:hAnsi="Times New Roman"/>
          <w:sz w:val="28"/>
          <w:szCs w:val="28"/>
        </w:rPr>
        <w:t xml:space="preserve"> площадь поперечного сечения и высота термоэлемента соответственно;</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Электрическая мощность термоэле</w:t>
      </w:r>
      <w:r>
        <w:rPr>
          <w:rFonts w:ascii="Times New Roman" w:hAnsi="Times New Roman"/>
          <w:sz w:val="28"/>
          <w:szCs w:val="28"/>
        </w:rPr>
        <w:t xml:space="preserve">мента определяется как разность </w:t>
      </w:r>
      <w:r w:rsidRPr="00C019E6">
        <w:rPr>
          <w:rFonts w:ascii="Times New Roman" w:hAnsi="Times New Roman"/>
          <w:sz w:val="28"/>
          <w:szCs w:val="28"/>
        </w:rPr>
        <w:t xml:space="preserve">подведенного и отведенного тепла: </w:t>
      </w:r>
    </w:p>
    <w:p w:rsidR="00C019E6" w:rsidRPr="0039431D" w:rsidRDefault="00C019E6" w:rsidP="00C019E6">
      <w:pPr>
        <w:shd w:val="clear" w:color="auto" w:fill="FFFFFF"/>
        <w:tabs>
          <w:tab w:val="left" w:pos="10490"/>
          <w:tab w:val="left" w:pos="11199"/>
          <w:tab w:val="left" w:pos="11482"/>
        </w:tabs>
        <w:spacing w:after="0" w:line="240" w:lineRule="auto"/>
        <w:ind w:firstLine="3119"/>
        <w:rPr>
          <w:sz w:val="18"/>
          <w:szCs w:val="18"/>
        </w:rPr>
      </w:pPr>
      <w:r w:rsidRPr="00B11D6E">
        <w:rPr>
          <w:position w:val="-10"/>
          <w:sz w:val="18"/>
          <w:szCs w:val="18"/>
        </w:rPr>
        <w:object w:dxaOrig="1400" w:dyaOrig="340">
          <v:shape id="_x0000_i1038" type="#_x0000_t75" style="width:1in;height:18pt" o:ole="">
            <v:imagedata r:id="rId33" o:title=""/>
          </v:shape>
          <o:OLEObject Type="Embed" ProgID="Equation.3" ShapeID="_x0000_i1038" DrawAspect="Content" ObjectID="_1622488968" r:id="rId34"/>
        </w:object>
      </w:r>
    </w:p>
    <w:p w:rsidR="00C019E6" w:rsidRPr="00C019E6" w:rsidRDefault="00C019E6" w:rsidP="00C019E6">
      <w:pPr>
        <w:spacing w:after="0" w:line="240" w:lineRule="auto"/>
        <w:jc w:val="both"/>
        <w:rPr>
          <w:rFonts w:ascii="Times New Roman" w:eastAsia="Times New Roman" w:hAnsi="Times New Roman"/>
          <w:sz w:val="28"/>
          <w:szCs w:val="28"/>
        </w:rPr>
      </w:pPr>
      <w:proofErr w:type="gramStart"/>
      <w:r w:rsidRPr="00C019E6">
        <w:rPr>
          <w:rFonts w:ascii="Times New Roman" w:hAnsi="Times New Roman"/>
          <w:sz w:val="28"/>
          <w:szCs w:val="28"/>
        </w:rPr>
        <w:t xml:space="preserve">где: </w:t>
      </w:r>
      <w:r w:rsidRPr="00C019E6">
        <w:rPr>
          <w:position w:val="-10"/>
          <w:sz w:val="28"/>
          <w:szCs w:val="28"/>
        </w:rPr>
        <w:object w:dxaOrig="380" w:dyaOrig="340">
          <v:shape id="_x0000_i1039" type="#_x0000_t75" style="width:18pt;height:18pt" o:ole="">
            <v:imagedata r:id="rId35" o:title=""/>
          </v:shape>
          <o:OLEObject Type="Embed" ProgID="Equation.3" ShapeID="_x0000_i1039" DrawAspect="Content" ObjectID="_1622488969" r:id="rId36"/>
        </w:object>
      </w:r>
      <w:r w:rsidRPr="00C019E6">
        <w:rPr>
          <w:sz w:val="28"/>
          <w:szCs w:val="28"/>
        </w:rPr>
        <w:t xml:space="preserve"> –</w:t>
      </w:r>
      <w:proofErr w:type="gramEnd"/>
      <w:r w:rsidRPr="00C019E6">
        <w:rPr>
          <w:rFonts w:ascii="Times New Roman" w:eastAsia="Times New Roman" w:hAnsi="Times New Roman"/>
          <w:sz w:val="28"/>
          <w:szCs w:val="28"/>
        </w:rPr>
        <w:t xml:space="preserve"> отводимый тепловой поток;</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А отводимый и подводимый тепловые потоки связаны следующим соотношением:</w:t>
      </w:r>
    </w:p>
    <w:p w:rsidR="00C019E6" w:rsidRPr="00EC4CB5" w:rsidRDefault="00C019E6" w:rsidP="00C019E6">
      <w:pPr>
        <w:tabs>
          <w:tab w:val="left" w:pos="7371"/>
        </w:tabs>
        <w:spacing w:after="0" w:line="240" w:lineRule="auto"/>
        <w:ind w:firstLine="3119"/>
        <w:rPr>
          <w:rFonts w:ascii="Times New Roman" w:hAnsi="Times New Roman"/>
          <w:sz w:val="18"/>
          <w:szCs w:val="18"/>
        </w:rPr>
      </w:pPr>
      <w:r w:rsidRPr="000C3B30">
        <w:rPr>
          <w:position w:val="-12"/>
          <w:sz w:val="18"/>
          <w:szCs w:val="18"/>
        </w:rPr>
        <w:object w:dxaOrig="1800" w:dyaOrig="360">
          <v:shape id="_x0000_i1040" type="#_x0000_t75" style="width:90pt;height:18pt" o:ole="">
            <v:imagedata r:id="rId37" o:title=""/>
          </v:shape>
          <o:OLEObject Type="Embed" ProgID="Equation.3" ShapeID="_x0000_i1040" DrawAspect="Content" ObjectID="_1622488970" r:id="rId38"/>
        </w:object>
      </w:r>
      <w:r>
        <w:rPr>
          <w:sz w:val="18"/>
          <w:szCs w:val="18"/>
        </w:rPr>
        <w:tab/>
      </w:r>
      <w:r>
        <w:rPr>
          <w:rFonts w:ascii="Times New Roman" w:hAnsi="Times New Roman" w:cs="Times New Roman"/>
          <w:sz w:val="18"/>
          <w:szCs w:val="18"/>
        </w:rPr>
        <w:t>(4</w:t>
      </w:r>
      <w:r w:rsidRPr="00232D00">
        <w:rPr>
          <w:rFonts w:ascii="Times New Roman" w:hAnsi="Times New Roman" w:cs="Times New Roman"/>
          <w:sz w:val="18"/>
          <w:szCs w:val="18"/>
        </w:rPr>
        <w:t>)</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Будем считать, что весь тепловой поток отводимый от холодного спая термоэлемента излучается ребром в открытый космос. Запишем уравнение для расчета количества тепла, отводимого ребром [3]:</w:t>
      </w:r>
    </w:p>
    <w:p w:rsidR="00C019E6" w:rsidRDefault="00C019E6" w:rsidP="00C019E6">
      <w:pPr>
        <w:tabs>
          <w:tab w:val="left" w:pos="7371"/>
        </w:tabs>
        <w:spacing w:after="0" w:line="240" w:lineRule="auto"/>
        <w:ind w:firstLine="2268"/>
        <w:rPr>
          <w:rFonts w:ascii="Times New Roman" w:hAnsi="Times New Roman"/>
          <w:sz w:val="18"/>
          <w:szCs w:val="18"/>
        </w:rPr>
      </w:pPr>
      <w:r w:rsidRPr="001C7574">
        <w:rPr>
          <w:position w:val="-32"/>
          <w:sz w:val="18"/>
          <w:szCs w:val="18"/>
        </w:rPr>
        <w:object w:dxaOrig="3560" w:dyaOrig="800">
          <v:shape id="_x0000_i1041" type="#_x0000_t75" style="width:180pt;height:42pt" o:ole="">
            <v:imagedata r:id="rId39" o:title=""/>
          </v:shape>
          <o:OLEObject Type="Embed" ProgID="Equation.3" ShapeID="_x0000_i1041" DrawAspect="Content" ObjectID="_1622488971" r:id="rId40"/>
        </w:object>
      </w:r>
      <w:r>
        <w:rPr>
          <w:sz w:val="18"/>
          <w:szCs w:val="18"/>
        </w:rPr>
        <w:tab/>
      </w:r>
      <w:r>
        <w:rPr>
          <w:rFonts w:ascii="Times New Roman" w:hAnsi="Times New Roman" w:cs="Times New Roman"/>
          <w:sz w:val="18"/>
          <w:szCs w:val="18"/>
        </w:rPr>
        <w:t>(5</w:t>
      </w:r>
      <w:r w:rsidRPr="00232D00">
        <w:rPr>
          <w:rFonts w:ascii="Times New Roman" w:hAnsi="Times New Roman" w:cs="Times New Roman"/>
          <w:sz w:val="18"/>
          <w:szCs w:val="18"/>
        </w:rPr>
        <w:t>)</w:t>
      </w:r>
    </w:p>
    <w:p w:rsidR="00C019E6" w:rsidRPr="00C019E6" w:rsidRDefault="00C019E6" w:rsidP="00C019E6">
      <w:pPr>
        <w:tabs>
          <w:tab w:val="right" w:pos="7936"/>
        </w:tabs>
        <w:spacing w:after="0" w:line="240" w:lineRule="auto"/>
        <w:jc w:val="both"/>
        <w:rPr>
          <w:rFonts w:ascii="Times New Roman" w:hAnsi="Times New Roman" w:cs="Times New Roman"/>
          <w:sz w:val="28"/>
          <w:szCs w:val="28"/>
        </w:rPr>
      </w:pPr>
      <w:r w:rsidRPr="00C019E6">
        <w:rPr>
          <w:rFonts w:ascii="Times New Roman" w:hAnsi="Times New Roman" w:cs="Times New Roman"/>
          <w:sz w:val="28"/>
          <w:szCs w:val="28"/>
        </w:rPr>
        <w:t xml:space="preserve">где: </w:t>
      </w:r>
      <w:r w:rsidRPr="00C019E6">
        <w:rPr>
          <w:rFonts w:ascii="Times New Roman" w:hAnsi="Times New Roman" w:cs="Times New Roman"/>
          <w:sz w:val="28"/>
          <w:szCs w:val="28"/>
          <w:lang w:val="en-US"/>
        </w:rPr>
        <w:t>k</w:t>
      </w:r>
      <w:r w:rsidRPr="00C019E6">
        <w:rPr>
          <w:rFonts w:ascii="Times New Roman" w:hAnsi="Times New Roman" w:cs="Times New Roman"/>
          <w:sz w:val="28"/>
          <w:szCs w:val="28"/>
        </w:rPr>
        <w:t xml:space="preserve"> – коэффициент</w:t>
      </w:r>
      <w:r w:rsidRPr="00C019E6">
        <w:rPr>
          <w:rFonts w:ascii="Times New Roman" w:eastAsia="Times New Roman" w:hAnsi="Times New Roman" w:cs="Times New Roman"/>
          <w:sz w:val="28"/>
          <w:szCs w:val="28"/>
        </w:rPr>
        <w:t xml:space="preserve"> теплопроводность </w:t>
      </w:r>
      <w:proofErr w:type="gramStart"/>
      <w:r w:rsidRPr="00C019E6">
        <w:rPr>
          <w:rFonts w:ascii="Times New Roman" w:eastAsia="Times New Roman" w:hAnsi="Times New Roman" w:cs="Times New Roman"/>
          <w:sz w:val="28"/>
          <w:szCs w:val="28"/>
        </w:rPr>
        <w:t xml:space="preserve">ребра; </w:t>
      </w:r>
      <w:r w:rsidRPr="00C019E6">
        <w:rPr>
          <w:rFonts w:ascii="Times New Roman" w:hAnsi="Times New Roman" w:cs="Times New Roman"/>
          <w:position w:val="-10"/>
          <w:sz w:val="28"/>
          <w:szCs w:val="28"/>
        </w:rPr>
        <w:object w:dxaOrig="480" w:dyaOrig="340">
          <v:shape id="_x0000_i1042" type="#_x0000_t75" style="width:24pt;height:18pt" o:ole="">
            <v:imagedata r:id="rId41" o:title=""/>
          </v:shape>
          <o:OLEObject Type="Embed" ProgID="Equation.3" ShapeID="_x0000_i1042" DrawAspect="Content" ObjectID="_1622488972" r:id="rId42"/>
        </w:object>
      </w:r>
      <w:r w:rsidRPr="00C019E6">
        <w:rPr>
          <w:rFonts w:ascii="Times New Roman" w:hAnsi="Times New Roman" w:cs="Times New Roman"/>
          <w:sz w:val="28"/>
          <w:szCs w:val="28"/>
        </w:rPr>
        <w:t xml:space="preserve"> –</w:t>
      </w:r>
      <w:proofErr w:type="gramEnd"/>
      <w:r w:rsidRPr="00C019E6">
        <w:rPr>
          <w:rFonts w:ascii="Times New Roman" w:eastAsia="Times New Roman" w:hAnsi="Times New Roman" w:cs="Times New Roman"/>
          <w:sz w:val="28"/>
          <w:szCs w:val="28"/>
        </w:rPr>
        <w:t xml:space="preserve"> длина ребра; </w:t>
      </w:r>
      <w:r w:rsidRPr="00C019E6">
        <w:rPr>
          <w:rFonts w:ascii="Times New Roman" w:hAnsi="Times New Roman" w:cs="Times New Roman"/>
          <w:position w:val="-12"/>
          <w:sz w:val="28"/>
          <w:szCs w:val="28"/>
        </w:rPr>
        <w:object w:dxaOrig="279" w:dyaOrig="360">
          <v:shape id="_x0000_i1043" type="#_x0000_t75" style="width:12pt;height:18pt" o:ole="">
            <v:imagedata r:id="rId43" o:title=""/>
          </v:shape>
          <o:OLEObject Type="Embed" ProgID="Equation.3" ShapeID="_x0000_i1043" DrawAspect="Content" ObjectID="_1622488973" r:id="rId44"/>
        </w:object>
      </w:r>
      <w:r w:rsidRPr="00C019E6">
        <w:rPr>
          <w:rFonts w:ascii="Times New Roman" w:hAnsi="Times New Roman" w:cs="Times New Roman"/>
          <w:sz w:val="28"/>
          <w:szCs w:val="28"/>
        </w:rPr>
        <w:t xml:space="preserve"> – толщина ребра; </w:t>
      </w:r>
      <w:r w:rsidRPr="00C019E6">
        <w:rPr>
          <w:rFonts w:ascii="Times New Roman" w:hAnsi="Times New Roman" w:cs="Times New Roman"/>
          <w:position w:val="-6"/>
          <w:sz w:val="28"/>
          <w:szCs w:val="28"/>
        </w:rPr>
        <w:object w:dxaOrig="240" w:dyaOrig="220">
          <v:shape id="_x0000_i1044" type="#_x0000_t75" style="width:12pt;height:12pt" o:ole="">
            <v:imagedata r:id="rId45" o:title=""/>
          </v:shape>
          <o:OLEObject Type="Embed" ProgID="Equation.3" ShapeID="_x0000_i1044" DrawAspect="Content" ObjectID="_1622488974" r:id="rId46"/>
        </w:object>
      </w:r>
      <w:r w:rsidRPr="00C019E6">
        <w:rPr>
          <w:rFonts w:ascii="Times New Roman" w:hAnsi="Times New Roman" w:cs="Times New Roman"/>
          <w:sz w:val="28"/>
          <w:szCs w:val="28"/>
        </w:rPr>
        <w:t xml:space="preserve"> – постоянная Больцмана; </w:t>
      </w:r>
      <w:r w:rsidRPr="00C019E6">
        <w:rPr>
          <w:rFonts w:ascii="Times New Roman" w:hAnsi="Times New Roman" w:cs="Times New Roman"/>
          <w:position w:val="-6"/>
          <w:sz w:val="28"/>
          <w:szCs w:val="28"/>
        </w:rPr>
        <w:object w:dxaOrig="200" w:dyaOrig="220">
          <v:shape id="_x0000_i1045" type="#_x0000_t75" style="width:12pt;height:12pt" o:ole="">
            <v:imagedata r:id="rId47" o:title=""/>
          </v:shape>
          <o:OLEObject Type="Embed" ProgID="Equation.3" ShapeID="_x0000_i1045" DrawAspect="Content" ObjectID="_1622488975" r:id="rId48"/>
        </w:object>
      </w:r>
      <w:r w:rsidRPr="00C019E6">
        <w:rPr>
          <w:rFonts w:ascii="Times New Roman" w:hAnsi="Times New Roman" w:cs="Times New Roman"/>
          <w:sz w:val="28"/>
          <w:szCs w:val="28"/>
        </w:rPr>
        <w:t xml:space="preserve"> – степень черноты поверхности ребра; Т</w:t>
      </w:r>
      <w:r w:rsidRPr="00C019E6">
        <w:rPr>
          <w:rFonts w:ascii="Times New Roman" w:hAnsi="Times New Roman" w:cs="Times New Roman"/>
          <w:sz w:val="28"/>
          <w:szCs w:val="28"/>
          <w:vertAlign w:val="subscript"/>
        </w:rPr>
        <w:t>е</w:t>
      </w:r>
      <w:r w:rsidRPr="00C019E6">
        <w:rPr>
          <w:rFonts w:ascii="Times New Roman" w:hAnsi="Times New Roman" w:cs="Times New Roman"/>
          <w:sz w:val="28"/>
          <w:szCs w:val="28"/>
        </w:rPr>
        <w:t xml:space="preserve"> – температура на конце ребра;</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Температура на конце ребра определяется из следующего соотношения:</w:t>
      </w:r>
    </w:p>
    <w:p w:rsidR="00C019E6" w:rsidRDefault="00C019E6" w:rsidP="00C019E6">
      <w:pPr>
        <w:tabs>
          <w:tab w:val="left" w:pos="7371"/>
        </w:tabs>
        <w:spacing w:after="0" w:line="240" w:lineRule="auto"/>
        <w:ind w:firstLine="2268"/>
        <w:rPr>
          <w:rFonts w:ascii="Times New Roman" w:hAnsi="Times New Roman"/>
          <w:sz w:val="18"/>
          <w:szCs w:val="18"/>
        </w:rPr>
      </w:pPr>
      <w:r w:rsidRPr="001C7574">
        <w:rPr>
          <w:position w:val="-32"/>
          <w:sz w:val="18"/>
          <w:szCs w:val="18"/>
        </w:rPr>
        <w:object w:dxaOrig="3879" w:dyaOrig="800">
          <v:shape id="_x0000_i1046" type="#_x0000_t75" style="width:192pt;height:42pt" o:ole="">
            <v:imagedata r:id="rId49" o:title=""/>
          </v:shape>
          <o:OLEObject Type="Embed" ProgID="Equation.3" ShapeID="_x0000_i1046" DrawAspect="Content" ObjectID="_1622488976" r:id="rId50"/>
        </w:object>
      </w:r>
      <w:r>
        <w:rPr>
          <w:sz w:val="18"/>
          <w:szCs w:val="18"/>
        </w:rPr>
        <w:tab/>
      </w:r>
      <w:r>
        <w:rPr>
          <w:rFonts w:ascii="Times New Roman" w:hAnsi="Times New Roman" w:cs="Times New Roman"/>
          <w:sz w:val="18"/>
          <w:szCs w:val="18"/>
        </w:rPr>
        <w:t>(6</w:t>
      </w:r>
      <w:r w:rsidRPr="00232D00">
        <w:rPr>
          <w:rFonts w:ascii="Times New Roman" w:hAnsi="Times New Roman" w:cs="Times New Roman"/>
          <w:sz w:val="18"/>
          <w:szCs w:val="18"/>
        </w:rPr>
        <w:t>)</w:t>
      </w:r>
    </w:p>
    <w:p w:rsidR="00C019E6" w:rsidRPr="00C019E6" w:rsidRDefault="00C019E6" w:rsidP="00C019E6">
      <w:pPr>
        <w:tabs>
          <w:tab w:val="right" w:pos="7936"/>
        </w:tabs>
        <w:spacing w:after="0" w:line="240" w:lineRule="auto"/>
        <w:jc w:val="both"/>
        <w:rPr>
          <w:rFonts w:ascii="Times New Roman" w:hAnsi="Times New Roman" w:cs="Times New Roman"/>
          <w:sz w:val="28"/>
          <w:szCs w:val="28"/>
        </w:rPr>
      </w:pPr>
      <w:r w:rsidRPr="00C019E6">
        <w:rPr>
          <w:rFonts w:ascii="Times New Roman" w:hAnsi="Times New Roman" w:cs="Times New Roman"/>
          <w:sz w:val="28"/>
          <w:szCs w:val="28"/>
        </w:rPr>
        <w:t xml:space="preserve">где: </w:t>
      </w:r>
      <w:r w:rsidRPr="00C019E6">
        <w:rPr>
          <w:rFonts w:ascii="Times New Roman" w:hAnsi="Times New Roman" w:cs="Times New Roman"/>
          <w:sz w:val="28"/>
          <w:szCs w:val="28"/>
          <w:lang w:val="en-US"/>
        </w:rPr>
        <w:t>B</w:t>
      </w:r>
      <w:r w:rsidRPr="00C019E6">
        <w:rPr>
          <w:rFonts w:ascii="Times New Roman" w:hAnsi="Times New Roman" w:cs="Times New Roman"/>
          <w:sz w:val="28"/>
          <w:szCs w:val="28"/>
        </w:rPr>
        <w:t>(0,3;0,5) – значение полной бета-функции</w:t>
      </w:r>
      <w:r w:rsidRPr="00C019E6">
        <w:rPr>
          <w:rFonts w:ascii="Times New Roman" w:eastAsia="Times New Roman" w:hAnsi="Times New Roman" w:cs="Times New Roman"/>
          <w:sz w:val="28"/>
          <w:szCs w:val="28"/>
        </w:rPr>
        <w:t xml:space="preserve">; </w:t>
      </w:r>
      <w:r w:rsidRPr="00C019E6">
        <w:rPr>
          <w:rFonts w:ascii="Times New Roman" w:hAnsi="Times New Roman" w:cs="Times New Roman"/>
          <w:sz w:val="28"/>
          <w:szCs w:val="28"/>
          <w:lang w:val="en-US"/>
        </w:rPr>
        <w:t>B</w:t>
      </w:r>
      <w:r w:rsidRPr="00C019E6">
        <w:rPr>
          <w:rFonts w:ascii="Times New Roman" w:hAnsi="Times New Roman" w:cs="Times New Roman"/>
          <w:sz w:val="28"/>
          <w:szCs w:val="28"/>
          <w:vertAlign w:val="subscript"/>
          <w:lang w:val="en-US"/>
        </w:rPr>
        <w:t>u</w:t>
      </w:r>
      <w:r w:rsidRPr="00C019E6">
        <w:rPr>
          <w:rFonts w:ascii="Times New Roman" w:hAnsi="Times New Roman" w:cs="Times New Roman"/>
          <w:sz w:val="28"/>
          <w:szCs w:val="28"/>
        </w:rPr>
        <w:t>(0,3;0,5) – значение неполной бета-функции</w:t>
      </w:r>
      <w:r w:rsidRPr="00C019E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019E6">
        <w:rPr>
          <w:rFonts w:ascii="Times New Roman" w:hAnsi="Times New Roman" w:cs="Times New Roman"/>
          <w:position w:val="-10"/>
          <w:sz w:val="28"/>
          <w:szCs w:val="28"/>
        </w:rPr>
        <w:object w:dxaOrig="480" w:dyaOrig="340">
          <v:shape id="_x0000_i1047" type="#_x0000_t75" style="width:24pt;height:18pt" o:ole="">
            <v:imagedata r:id="rId41" o:title=""/>
          </v:shape>
          <o:OLEObject Type="Embed" ProgID="Equation.3" ShapeID="_x0000_i1047" DrawAspect="Content" ObjectID="_1622488977" r:id="rId51"/>
        </w:object>
      </w:r>
      <w:r w:rsidRPr="00C019E6">
        <w:rPr>
          <w:rFonts w:ascii="Times New Roman" w:hAnsi="Times New Roman" w:cs="Times New Roman"/>
          <w:sz w:val="28"/>
          <w:szCs w:val="28"/>
        </w:rPr>
        <w:t>–</w:t>
      </w:r>
      <w:r w:rsidRPr="00C019E6">
        <w:rPr>
          <w:rFonts w:ascii="Times New Roman" w:eastAsia="Times New Roman" w:hAnsi="Times New Roman" w:cs="Times New Roman"/>
          <w:sz w:val="28"/>
          <w:szCs w:val="28"/>
        </w:rPr>
        <w:t xml:space="preserve"> длина </w:t>
      </w:r>
      <w:proofErr w:type="gramStart"/>
      <w:r w:rsidRPr="00C019E6">
        <w:rPr>
          <w:rFonts w:ascii="Times New Roman" w:eastAsia="Times New Roman" w:hAnsi="Times New Roman" w:cs="Times New Roman"/>
          <w:sz w:val="28"/>
          <w:szCs w:val="28"/>
        </w:rPr>
        <w:t xml:space="preserve">ребра; </w:t>
      </w:r>
      <w:r w:rsidRPr="00C019E6">
        <w:rPr>
          <w:rFonts w:ascii="Times New Roman" w:hAnsi="Times New Roman" w:cs="Times New Roman"/>
          <w:position w:val="-12"/>
          <w:sz w:val="28"/>
          <w:szCs w:val="28"/>
        </w:rPr>
        <w:object w:dxaOrig="279" w:dyaOrig="360">
          <v:shape id="_x0000_i1048" type="#_x0000_t75" style="width:12pt;height:18pt" o:ole="">
            <v:imagedata r:id="rId43" o:title=""/>
          </v:shape>
          <o:OLEObject Type="Embed" ProgID="Equation.3" ShapeID="_x0000_i1048" DrawAspect="Content" ObjectID="_1622488978" r:id="rId52"/>
        </w:object>
      </w:r>
      <w:r w:rsidRPr="00C019E6">
        <w:rPr>
          <w:rFonts w:ascii="Times New Roman" w:hAnsi="Times New Roman" w:cs="Times New Roman"/>
          <w:sz w:val="28"/>
          <w:szCs w:val="28"/>
        </w:rPr>
        <w:t xml:space="preserve"> –</w:t>
      </w:r>
      <w:proofErr w:type="gramEnd"/>
      <w:r w:rsidRPr="00C019E6">
        <w:rPr>
          <w:rFonts w:ascii="Times New Roman" w:hAnsi="Times New Roman" w:cs="Times New Roman"/>
          <w:sz w:val="28"/>
          <w:szCs w:val="28"/>
        </w:rPr>
        <w:t xml:space="preserve"> толщина ребра; </w:t>
      </w:r>
      <w:r w:rsidRPr="00C019E6">
        <w:rPr>
          <w:rFonts w:ascii="Times New Roman" w:hAnsi="Times New Roman" w:cs="Times New Roman"/>
          <w:position w:val="-10"/>
          <w:sz w:val="28"/>
          <w:szCs w:val="28"/>
        </w:rPr>
        <w:object w:dxaOrig="1340" w:dyaOrig="360">
          <v:shape id="_x0000_i1049" type="#_x0000_t75" style="width:66pt;height:18pt" o:ole="">
            <v:imagedata r:id="rId53" o:title=""/>
          </v:shape>
          <o:OLEObject Type="Embed" ProgID="Equation.3" ShapeID="_x0000_i1049" DrawAspect="Content" ObjectID="_1622488979" r:id="rId54"/>
        </w:object>
      </w:r>
      <w:r w:rsidRPr="00C019E6">
        <w:rPr>
          <w:rFonts w:ascii="Times New Roman" w:hAnsi="Times New Roman" w:cs="Times New Roman"/>
          <w:sz w:val="28"/>
          <w:szCs w:val="28"/>
        </w:rPr>
        <w:t xml:space="preserve"> Вт/(м</w:t>
      </w:r>
      <w:r w:rsidRPr="00C019E6">
        <w:rPr>
          <w:rFonts w:ascii="Times New Roman" w:hAnsi="Times New Roman" w:cs="Times New Roman"/>
          <w:sz w:val="28"/>
          <w:szCs w:val="28"/>
          <w:vertAlign w:val="superscript"/>
        </w:rPr>
        <w:t>2</w:t>
      </w:r>
      <w:r w:rsidRPr="00C019E6">
        <w:rPr>
          <w:rFonts w:ascii="Times New Roman" w:hAnsi="Times New Roman" w:cs="Times New Roman"/>
          <w:sz w:val="28"/>
          <w:szCs w:val="28"/>
        </w:rPr>
        <w:t>∙К</w:t>
      </w:r>
      <w:r w:rsidRPr="00C019E6">
        <w:rPr>
          <w:rFonts w:ascii="Times New Roman" w:hAnsi="Times New Roman" w:cs="Times New Roman"/>
          <w:sz w:val="28"/>
          <w:szCs w:val="28"/>
          <w:vertAlign w:val="superscript"/>
        </w:rPr>
        <w:t>4</w:t>
      </w:r>
      <w:r w:rsidRPr="00C019E6">
        <w:rPr>
          <w:rFonts w:ascii="Times New Roman" w:hAnsi="Times New Roman" w:cs="Times New Roman"/>
          <w:sz w:val="28"/>
          <w:szCs w:val="28"/>
        </w:rPr>
        <w:t xml:space="preserve">)– постоянная Стефана-Больцмана; </w:t>
      </w:r>
      <w:r w:rsidRPr="00C019E6">
        <w:rPr>
          <w:rFonts w:ascii="Times New Roman" w:hAnsi="Times New Roman" w:cs="Times New Roman"/>
          <w:position w:val="-6"/>
          <w:sz w:val="28"/>
          <w:szCs w:val="28"/>
        </w:rPr>
        <w:object w:dxaOrig="200" w:dyaOrig="220">
          <v:shape id="_x0000_i1050" type="#_x0000_t75" style="width:12pt;height:12pt" o:ole="">
            <v:imagedata r:id="rId47" o:title=""/>
          </v:shape>
          <o:OLEObject Type="Embed" ProgID="Equation.3" ShapeID="_x0000_i1050" DrawAspect="Content" ObjectID="_1622488980" r:id="rId55"/>
        </w:object>
      </w:r>
      <w:r w:rsidRPr="00C019E6">
        <w:rPr>
          <w:rFonts w:ascii="Times New Roman" w:hAnsi="Times New Roman" w:cs="Times New Roman"/>
          <w:sz w:val="28"/>
          <w:szCs w:val="28"/>
        </w:rPr>
        <w:t xml:space="preserve"> – степень черноты поверхности ребра; Т</w:t>
      </w:r>
      <w:r w:rsidRPr="00C019E6">
        <w:rPr>
          <w:rFonts w:ascii="Times New Roman" w:hAnsi="Times New Roman" w:cs="Times New Roman"/>
          <w:sz w:val="28"/>
          <w:szCs w:val="28"/>
          <w:vertAlign w:val="subscript"/>
        </w:rPr>
        <w:t>е</w:t>
      </w:r>
      <w:r w:rsidRPr="00C019E6">
        <w:rPr>
          <w:rFonts w:ascii="Times New Roman" w:hAnsi="Times New Roman" w:cs="Times New Roman"/>
          <w:sz w:val="28"/>
          <w:szCs w:val="28"/>
        </w:rPr>
        <w:t xml:space="preserve"> – температура на конце ребра;</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Система уравнений (</w:t>
      </w:r>
      <w:proofErr w:type="gramStart"/>
      <w:r w:rsidRPr="00C019E6">
        <w:rPr>
          <w:rFonts w:ascii="Times New Roman" w:hAnsi="Times New Roman"/>
          <w:sz w:val="28"/>
          <w:szCs w:val="28"/>
        </w:rPr>
        <w:t>2)-</w:t>
      </w:r>
      <w:proofErr w:type="gramEnd"/>
      <w:r w:rsidRPr="00C019E6">
        <w:rPr>
          <w:rFonts w:ascii="Times New Roman" w:hAnsi="Times New Roman"/>
          <w:sz w:val="28"/>
          <w:szCs w:val="28"/>
        </w:rPr>
        <w:t>(6) полностью описывает связь между геометрией термоэлемента и ребра с  его электрическими параметрами. Из размеров термоэлементов и ребра можно определить их массу, а из величины подводимого теплового потока определяется необходимая масса изотопа:</w:t>
      </w:r>
    </w:p>
    <w:p w:rsidR="00C019E6" w:rsidRDefault="00C019E6" w:rsidP="00C019E6">
      <w:pPr>
        <w:tabs>
          <w:tab w:val="left" w:pos="7371"/>
        </w:tabs>
        <w:spacing w:after="0" w:line="240" w:lineRule="auto"/>
        <w:ind w:firstLine="3119"/>
        <w:rPr>
          <w:rFonts w:ascii="Times New Roman" w:hAnsi="Times New Roman"/>
          <w:sz w:val="18"/>
          <w:szCs w:val="18"/>
        </w:rPr>
      </w:pPr>
      <w:r w:rsidRPr="00867258">
        <w:rPr>
          <w:position w:val="-24"/>
          <w:sz w:val="18"/>
          <w:szCs w:val="18"/>
        </w:rPr>
        <w:object w:dxaOrig="1320" w:dyaOrig="620">
          <v:shape id="_x0000_i1051" type="#_x0000_t75" style="width:66pt;height:30pt" o:ole="">
            <v:imagedata r:id="rId56" o:title=""/>
          </v:shape>
          <o:OLEObject Type="Embed" ProgID="Equation.3" ShapeID="_x0000_i1051" DrawAspect="Content" ObjectID="_1622488981" r:id="rId57"/>
        </w:object>
      </w:r>
      <w:r>
        <w:rPr>
          <w:sz w:val="18"/>
          <w:szCs w:val="18"/>
        </w:rPr>
        <w:tab/>
      </w:r>
      <w:r>
        <w:rPr>
          <w:rFonts w:ascii="Times New Roman" w:hAnsi="Times New Roman" w:cs="Times New Roman"/>
          <w:sz w:val="18"/>
          <w:szCs w:val="18"/>
        </w:rPr>
        <w:t>(7</w:t>
      </w:r>
      <w:r w:rsidRPr="00232D00">
        <w:rPr>
          <w:rFonts w:ascii="Times New Roman" w:hAnsi="Times New Roman" w:cs="Times New Roman"/>
          <w:sz w:val="18"/>
          <w:szCs w:val="18"/>
        </w:rPr>
        <w:t>)</w:t>
      </w:r>
    </w:p>
    <w:p w:rsidR="00C019E6" w:rsidRPr="00C019E6" w:rsidRDefault="00C019E6" w:rsidP="00C019E6">
      <w:pPr>
        <w:shd w:val="clear" w:color="auto" w:fill="FFFFFF"/>
        <w:tabs>
          <w:tab w:val="left" w:pos="10490"/>
          <w:tab w:val="left" w:pos="11199"/>
          <w:tab w:val="left" w:pos="11482"/>
        </w:tabs>
        <w:spacing w:after="0" w:line="240" w:lineRule="auto"/>
        <w:jc w:val="both"/>
        <w:rPr>
          <w:rFonts w:ascii="Times New Roman" w:hAnsi="Times New Roman"/>
          <w:sz w:val="28"/>
          <w:szCs w:val="28"/>
        </w:rPr>
      </w:pPr>
      <w:r w:rsidRPr="00C019E6">
        <w:rPr>
          <w:rFonts w:ascii="Times New Roman" w:hAnsi="Times New Roman" w:cs="Times New Roman"/>
          <w:sz w:val="28"/>
          <w:szCs w:val="28"/>
        </w:rPr>
        <w:t>где: УТМ – удельное тепловыделение массы изотопа</w:t>
      </w:r>
      <w:r w:rsidRPr="00C019E6">
        <w:rPr>
          <w:rFonts w:ascii="Times New Roman" w:eastAsia="Times New Roman" w:hAnsi="Times New Roman" w:cs="Times New Roman"/>
          <w:sz w:val="28"/>
          <w:szCs w:val="28"/>
        </w:rPr>
        <w:t>;</w:t>
      </w:r>
    </w:p>
    <w:p w:rsidR="00C019E6" w:rsidRPr="00C019E6" w:rsidRDefault="00C019E6" w:rsidP="00C019E6">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C019E6">
        <w:rPr>
          <w:rFonts w:ascii="Times New Roman" w:hAnsi="Times New Roman"/>
          <w:sz w:val="28"/>
          <w:szCs w:val="28"/>
        </w:rPr>
        <w:t>Соответственно суммарная масса, без учета остальных элементов конструкции, равна:</w:t>
      </w:r>
    </w:p>
    <w:p w:rsidR="00C019E6" w:rsidRDefault="00C019E6" w:rsidP="00C019E6">
      <w:pPr>
        <w:tabs>
          <w:tab w:val="left" w:pos="7371"/>
        </w:tabs>
        <w:spacing w:after="0" w:line="240" w:lineRule="auto"/>
        <w:ind w:firstLine="2552"/>
        <w:rPr>
          <w:rFonts w:ascii="Times New Roman" w:hAnsi="Times New Roman"/>
          <w:sz w:val="18"/>
          <w:szCs w:val="18"/>
        </w:rPr>
      </w:pPr>
      <w:r w:rsidRPr="00BF3864">
        <w:rPr>
          <w:position w:val="-14"/>
          <w:sz w:val="18"/>
          <w:szCs w:val="18"/>
        </w:rPr>
        <w:object w:dxaOrig="3019" w:dyaOrig="380">
          <v:shape id="_x0000_i1052" type="#_x0000_t75" style="width:150pt;height:18pt" o:ole="">
            <v:imagedata r:id="rId58" o:title=""/>
          </v:shape>
          <o:OLEObject Type="Embed" ProgID="Equation.3" ShapeID="_x0000_i1052" DrawAspect="Content" ObjectID="_1622488982" r:id="rId59"/>
        </w:object>
      </w:r>
      <w:r>
        <w:rPr>
          <w:sz w:val="18"/>
          <w:szCs w:val="18"/>
        </w:rPr>
        <w:tab/>
      </w:r>
      <w:r>
        <w:rPr>
          <w:rFonts w:ascii="Times New Roman" w:hAnsi="Times New Roman" w:cs="Times New Roman"/>
          <w:sz w:val="18"/>
          <w:szCs w:val="18"/>
        </w:rPr>
        <w:t>(</w:t>
      </w:r>
      <w:r w:rsidRPr="00463105">
        <w:rPr>
          <w:rFonts w:ascii="Times New Roman" w:hAnsi="Times New Roman" w:cs="Times New Roman"/>
          <w:sz w:val="18"/>
          <w:szCs w:val="18"/>
        </w:rPr>
        <w:t>8</w:t>
      </w:r>
      <w:r w:rsidRPr="00232D00">
        <w:rPr>
          <w:rFonts w:ascii="Times New Roman" w:hAnsi="Times New Roman" w:cs="Times New Roman"/>
          <w:sz w:val="18"/>
          <w:szCs w:val="18"/>
        </w:rPr>
        <w:t>)</w:t>
      </w:r>
    </w:p>
    <w:p w:rsidR="00C019E6" w:rsidRPr="006C7DE1" w:rsidRDefault="00C019E6" w:rsidP="006C7DE1">
      <w:pPr>
        <w:shd w:val="clear" w:color="auto" w:fill="FFFFFF"/>
        <w:tabs>
          <w:tab w:val="left" w:pos="10490"/>
          <w:tab w:val="left" w:pos="11199"/>
          <w:tab w:val="left" w:pos="11482"/>
        </w:tabs>
        <w:spacing w:after="0" w:line="240" w:lineRule="auto"/>
        <w:jc w:val="both"/>
        <w:rPr>
          <w:rFonts w:ascii="Times New Roman" w:hAnsi="Times New Roman"/>
          <w:sz w:val="28"/>
          <w:szCs w:val="28"/>
        </w:rPr>
      </w:pPr>
      <w:proofErr w:type="gramStart"/>
      <w:r w:rsidRPr="006C7DE1">
        <w:rPr>
          <w:rFonts w:ascii="Times New Roman" w:hAnsi="Times New Roman" w:cs="Times New Roman"/>
          <w:sz w:val="28"/>
          <w:szCs w:val="28"/>
        </w:rPr>
        <w:t>где:</w:t>
      </w:r>
      <w:r w:rsidRPr="006C7DE1">
        <w:rPr>
          <w:sz w:val="28"/>
          <w:szCs w:val="28"/>
        </w:rPr>
        <w:t xml:space="preserve"> </w:t>
      </w:r>
      <w:r w:rsidRPr="006C7DE1">
        <w:rPr>
          <w:position w:val="-14"/>
          <w:sz w:val="28"/>
          <w:szCs w:val="28"/>
        </w:rPr>
        <w:object w:dxaOrig="700" w:dyaOrig="380">
          <v:shape id="_x0000_i1053" type="#_x0000_t75" style="width:36pt;height:18pt" o:ole="">
            <v:imagedata r:id="rId60" o:title=""/>
          </v:shape>
          <o:OLEObject Type="Embed" ProgID="Equation.3" ShapeID="_x0000_i1053" DrawAspect="Content" ObjectID="_1622488983" r:id="rId61"/>
        </w:object>
      </w:r>
      <w:r w:rsidRPr="006C7DE1">
        <w:rPr>
          <w:rFonts w:ascii="Times New Roman" w:hAnsi="Times New Roman" w:cs="Times New Roman"/>
          <w:sz w:val="28"/>
          <w:szCs w:val="28"/>
        </w:rPr>
        <w:t xml:space="preserve">  </w:t>
      </w:r>
      <w:proofErr w:type="gramEnd"/>
      <w:r w:rsidRPr="006C7DE1">
        <w:rPr>
          <w:rFonts w:ascii="Times New Roman" w:hAnsi="Times New Roman" w:cs="Times New Roman"/>
          <w:sz w:val="28"/>
          <w:szCs w:val="28"/>
        </w:rPr>
        <w:t>– плотности материала термоэлементов и ребер соответственно</w:t>
      </w:r>
      <w:r w:rsidRPr="006C7DE1">
        <w:rPr>
          <w:rFonts w:ascii="Times New Roman" w:eastAsia="Times New Roman" w:hAnsi="Times New Roman" w:cs="Times New Roman"/>
          <w:sz w:val="28"/>
          <w:szCs w:val="28"/>
        </w:rPr>
        <w:t>;</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sz w:val="28"/>
          <w:szCs w:val="28"/>
        </w:rPr>
      </w:pPr>
      <w:r w:rsidRPr="006C7DE1">
        <w:rPr>
          <w:rFonts w:ascii="Times New Roman" w:hAnsi="Times New Roman"/>
          <w:sz w:val="28"/>
          <w:szCs w:val="28"/>
        </w:rPr>
        <w:lastRenderedPageBreak/>
        <w:t xml:space="preserve">Период полураспада изотопа должен превышать срок службы КА и иметь максимально возможное УТМ. Поэтому в качестве топлива был выбран оксид плутония с УТМ=600 Вт/кг и периодом полураспада 86.4 года. </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sz w:val="28"/>
          <w:szCs w:val="28"/>
        </w:rPr>
        <w:t>Тогда с помощью программного пакета «</w:t>
      </w:r>
      <w:r w:rsidRPr="006C7DE1">
        <w:rPr>
          <w:rFonts w:ascii="Times New Roman" w:hAnsi="Times New Roman"/>
          <w:sz w:val="28"/>
          <w:szCs w:val="28"/>
          <w:lang w:val="en-US"/>
        </w:rPr>
        <w:t>Maple</w:t>
      </w:r>
      <w:r w:rsidRPr="006C7DE1">
        <w:rPr>
          <w:rFonts w:ascii="Times New Roman" w:hAnsi="Times New Roman"/>
          <w:sz w:val="28"/>
          <w:szCs w:val="28"/>
        </w:rPr>
        <w:t>» методом регулярного сканирования определим минимальную сумму масс термоэлементов, ребер и изотопа, используя систему (</w:t>
      </w:r>
      <w:proofErr w:type="gramStart"/>
      <w:r w:rsidRPr="006C7DE1">
        <w:rPr>
          <w:rFonts w:ascii="Times New Roman" w:hAnsi="Times New Roman"/>
          <w:sz w:val="28"/>
          <w:szCs w:val="28"/>
        </w:rPr>
        <w:t>2)-</w:t>
      </w:r>
      <w:proofErr w:type="gramEnd"/>
      <w:r w:rsidRPr="006C7DE1">
        <w:rPr>
          <w:rFonts w:ascii="Times New Roman" w:hAnsi="Times New Roman"/>
          <w:sz w:val="28"/>
          <w:szCs w:val="28"/>
        </w:rPr>
        <w:t xml:space="preserve">(6) и варьируя геометрическими размерами: суммарной площадью поперечного сечения всех термоэлементов и их высотой, а также высотой и толщиной ребра. Зададимся, что одна из сторон термоэлемента равна 2 см. Суммарная длина термоэлементов по другой стороне определяется однозначно из площади. Суммарную длину ребер зададим равной ей. Температуру на горячем спаем зададим, как максимально возможную рабочую температуру полупроводникового материала равную 900 </w:t>
      </w:r>
      <w:r w:rsidRPr="006C7DE1">
        <w:rPr>
          <w:rFonts w:ascii="Times New Roman" w:hAnsi="Times New Roman" w:cs="Times New Roman"/>
          <w:sz w:val="28"/>
          <w:szCs w:val="28"/>
        </w:rPr>
        <w:t>К. Материалом ребер выбран АМг6, а степень черноты поверхности равна 0,88</w:t>
      </w:r>
      <w:r w:rsidRPr="006C7DE1">
        <w:rPr>
          <w:sz w:val="28"/>
          <w:szCs w:val="28"/>
        </w:rPr>
        <w:t xml:space="preserve">. </w:t>
      </w:r>
      <w:r w:rsidRPr="006C7DE1">
        <w:rPr>
          <w:rFonts w:ascii="Times New Roman" w:hAnsi="Times New Roman" w:cs="Times New Roman"/>
          <w:sz w:val="28"/>
          <w:szCs w:val="28"/>
        </w:rPr>
        <w:t>Задавшись условием, что вырабатываемая электрическая мощность должна быть не менее 200 Вт, произведем оптимизацию.</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В результате получаем следующие данные:</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Суммарная масса – 13,7 кг, где 6 кг – масса изотопа (выделяемый тепловой поток – 3641 Вт);</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Суммарная площадь термоэлементов – 0,06 м</w:t>
      </w:r>
      <w:r w:rsidRPr="006C7DE1">
        <w:rPr>
          <w:rFonts w:ascii="Times New Roman" w:hAnsi="Times New Roman" w:cs="Times New Roman"/>
          <w:sz w:val="28"/>
          <w:szCs w:val="28"/>
          <w:vertAlign w:val="superscript"/>
        </w:rPr>
        <w:t>2</w:t>
      </w:r>
      <w:r w:rsidRPr="006C7DE1">
        <w:rPr>
          <w:rFonts w:ascii="Times New Roman" w:hAnsi="Times New Roman" w:cs="Times New Roman"/>
          <w:sz w:val="28"/>
          <w:szCs w:val="28"/>
        </w:rPr>
        <w:t>, высота столбиков – 7,5 мм;</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Размеры ребер: высота – 13,5 см, толщина – 3,5 мм, суммарная длина 3 м.</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 xml:space="preserve">Для того, чтобы подтвердить правильность результатов оптимизации приведены графики (рис. 3-4) изменения массы и мощности, отложенных по оси </w:t>
      </w:r>
      <w:r w:rsidRPr="006C7DE1">
        <w:rPr>
          <w:rFonts w:ascii="Times New Roman" w:hAnsi="Times New Roman" w:cs="Times New Roman"/>
          <w:sz w:val="28"/>
          <w:szCs w:val="28"/>
          <w:lang w:val="en-US"/>
        </w:rPr>
        <w:t>Y</w:t>
      </w:r>
      <w:r w:rsidRPr="006C7DE1">
        <w:rPr>
          <w:rFonts w:ascii="Times New Roman" w:hAnsi="Times New Roman" w:cs="Times New Roman"/>
          <w:sz w:val="28"/>
          <w:szCs w:val="28"/>
        </w:rPr>
        <w:t xml:space="preserve">, от безразмерных значений варьируемых параметров, отложенных по оси </w:t>
      </w:r>
      <w:r w:rsidRPr="006C7DE1">
        <w:rPr>
          <w:rFonts w:ascii="Times New Roman" w:hAnsi="Times New Roman" w:cs="Times New Roman"/>
          <w:sz w:val="28"/>
          <w:szCs w:val="28"/>
          <w:lang w:val="en-US"/>
        </w:rPr>
        <w:t>X</w:t>
      </w:r>
      <w:r w:rsidRPr="006C7DE1">
        <w:rPr>
          <w:rFonts w:ascii="Times New Roman" w:hAnsi="Times New Roman" w:cs="Times New Roman"/>
          <w:sz w:val="28"/>
          <w:szCs w:val="28"/>
        </w:rPr>
        <w:t>, где Δ – это отношение текущего значения к оптимальному при отклонении в «+» или «-».</w:t>
      </w:r>
    </w:p>
    <w:p w:rsidR="00C019E6" w:rsidRDefault="00C019E6" w:rsidP="00C019E6">
      <w:pPr>
        <w:shd w:val="clear" w:color="auto" w:fill="FFFFFF"/>
        <w:tabs>
          <w:tab w:val="left" w:pos="10490"/>
          <w:tab w:val="left" w:pos="11199"/>
          <w:tab w:val="left" w:pos="11482"/>
        </w:tabs>
        <w:spacing w:before="240" w:after="0" w:line="240" w:lineRule="auto"/>
        <w:jc w:val="center"/>
        <w:rPr>
          <w:rFonts w:ascii="Times New Roman" w:hAnsi="Times New Roman" w:cs="Times New Roman"/>
          <w:sz w:val="18"/>
          <w:szCs w:val="18"/>
        </w:rPr>
      </w:pPr>
      <w:r>
        <w:rPr>
          <w:rFonts w:ascii="Times New Roman" w:hAnsi="Times New Roman" w:cs="Times New Roman"/>
          <w:noProof/>
          <w:sz w:val="18"/>
          <w:szCs w:val="18"/>
          <w:lang w:eastAsia="ru-RU"/>
        </w:rPr>
        <w:drawing>
          <wp:inline distT="0" distB="0" distL="0" distR="0" wp14:anchorId="66642A35" wp14:editId="2BB42A04">
            <wp:extent cx="5570220" cy="23012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менение массы.png"/>
                    <pic:cNvPicPr/>
                  </pic:nvPicPr>
                  <pic:blipFill>
                    <a:blip r:embed="rId62">
                      <a:extLst>
                        <a:ext uri="{28A0092B-C50C-407E-A947-70E740481C1C}">
                          <a14:useLocalDpi xmlns:a14="http://schemas.microsoft.com/office/drawing/2010/main" val="0"/>
                        </a:ext>
                      </a:extLst>
                    </a:blip>
                    <a:stretch>
                      <a:fillRect/>
                    </a:stretch>
                  </pic:blipFill>
                  <pic:spPr>
                    <a:xfrm>
                      <a:off x="0" y="0"/>
                      <a:ext cx="5570220" cy="2301240"/>
                    </a:xfrm>
                    <a:prstGeom prst="rect">
                      <a:avLst/>
                    </a:prstGeom>
                  </pic:spPr>
                </pic:pic>
              </a:graphicData>
            </a:graphic>
          </wp:inline>
        </w:drawing>
      </w:r>
    </w:p>
    <w:p w:rsidR="00C019E6" w:rsidRPr="006C7DE1" w:rsidRDefault="00C019E6" w:rsidP="00C019E6">
      <w:pPr>
        <w:shd w:val="clear" w:color="auto" w:fill="FFFFFF"/>
        <w:tabs>
          <w:tab w:val="left" w:pos="10490"/>
          <w:tab w:val="left" w:pos="11199"/>
          <w:tab w:val="left" w:pos="11482"/>
        </w:tabs>
        <w:spacing w:after="0" w:line="240" w:lineRule="auto"/>
        <w:jc w:val="center"/>
        <w:rPr>
          <w:rFonts w:ascii="Times New Roman" w:hAnsi="Times New Roman" w:cs="Times New Roman"/>
          <w:sz w:val="28"/>
          <w:szCs w:val="28"/>
        </w:rPr>
      </w:pPr>
      <w:r w:rsidRPr="006C7DE1">
        <w:rPr>
          <w:rFonts w:ascii="Times New Roman" w:hAnsi="Times New Roman" w:cs="Times New Roman"/>
          <w:sz w:val="28"/>
          <w:szCs w:val="28"/>
        </w:rPr>
        <w:t>Рис. 3 – Влияние изменения геометрических размеров на значение массы</w:t>
      </w:r>
    </w:p>
    <w:p w:rsidR="00C019E6" w:rsidRDefault="00C019E6" w:rsidP="00C019E6">
      <w:pPr>
        <w:shd w:val="clear" w:color="auto" w:fill="FFFFFF"/>
        <w:tabs>
          <w:tab w:val="left" w:pos="10490"/>
          <w:tab w:val="left" w:pos="11199"/>
          <w:tab w:val="left" w:pos="11482"/>
        </w:tabs>
        <w:spacing w:after="0" w:line="240" w:lineRule="auto"/>
        <w:jc w:val="center"/>
        <w:rPr>
          <w:rFonts w:ascii="Times New Roman" w:hAnsi="Times New Roman" w:cs="Times New Roman"/>
          <w:sz w:val="18"/>
          <w:szCs w:val="18"/>
        </w:rPr>
      </w:pPr>
      <w:r>
        <w:rPr>
          <w:rFonts w:ascii="Times New Roman" w:hAnsi="Times New Roman" w:cs="Times New Roman"/>
          <w:noProof/>
          <w:sz w:val="18"/>
          <w:szCs w:val="18"/>
          <w:lang w:eastAsia="ru-RU"/>
        </w:rPr>
        <w:lastRenderedPageBreak/>
        <w:drawing>
          <wp:inline distT="0" distB="0" distL="0" distR="0" wp14:anchorId="39BCB179" wp14:editId="16F13684">
            <wp:extent cx="5623070" cy="22021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менение мощности.png"/>
                    <pic:cNvPicPr/>
                  </pic:nvPicPr>
                  <pic:blipFill>
                    <a:blip r:embed="rId63">
                      <a:extLst>
                        <a:ext uri="{28A0092B-C50C-407E-A947-70E740481C1C}">
                          <a14:useLocalDpi xmlns:a14="http://schemas.microsoft.com/office/drawing/2010/main" val="0"/>
                        </a:ext>
                      </a:extLst>
                    </a:blip>
                    <a:stretch>
                      <a:fillRect/>
                    </a:stretch>
                  </pic:blipFill>
                  <pic:spPr>
                    <a:xfrm>
                      <a:off x="0" y="0"/>
                      <a:ext cx="5628216" cy="2204195"/>
                    </a:xfrm>
                    <a:prstGeom prst="rect">
                      <a:avLst/>
                    </a:prstGeom>
                  </pic:spPr>
                </pic:pic>
              </a:graphicData>
            </a:graphic>
          </wp:inline>
        </w:drawing>
      </w:r>
    </w:p>
    <w:p w:rsidR="00C019E6" w:rsidRPr="006C7DE1" w:rsidRDefault="00C019E6" w:rsidP="00C019E6">
      <w:pPr>
        <w:shd w:val="clear" w:color="auto" w:fill="FFFFFF"/>
        <w:tabs>
          <w:tab w:val="left" w:pos="10490"/>
          <w:tab w:val="left" w:pos="11199"/>
          <w:tab w:val="left" w:pos="11482"/>
        </w:tabs>
        <w:spacing w:line="240" w:lineRule="auto"/>
        <w:jc w:val="center"/>
        <w:rPr>
          <w:rFonts w:ascii="Times New Roman" w:hAnsi="Times New Roman" w:cs="Times New Roman"/>
          <w:sz w:val="28"/>
          <w:szCs w:val="28"/>
        </w:rPr>
      </w:pPr>
      <w:r w:rsidRPr="006C7DE1">
        <w:rPr>
          <w:rFonts w:ascii="Times New Roman" w:hAnsi="Times New Roman" w:cs="Times New Roman"/>
          <w:sz w:val="28"/>
          <w:szCs w:val="28"/>
        </w:rPr>
        <w:t>Рис. 4 – Влияние изменения геометрических размеров на значение мощности</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Из графиков видно, что изменение какой-либо величины варьируемого параметра влечет за собой изменение массы или мощности в ту же сторону. Это говорит от том, что найденные значения действительно являются оптимальными, а также из графиков можно судить о влияние изменения того или иного параметра на значение массы и мощности.</w:t>
      </w:r>
    </w:p>
    <w:p w:rsidR="00C019E6"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18"/>
          <w:szCs w:val="18"/>
        </w:rPr>
      </w:pPr>
      <w:r w:rsidRPr="006C7DE1">
        <w:rPr>
          <w:rFonts w:ascii="Times New Roman" w:hAnsi="Times New Roman" w:cs="Times New Roman"/>
          <w:sz w:val="28"/>
          <w:szCs w:val="28"/>
        </w:rPr>
        <w:t>Количество термоэлементов, которое будет обеспечивать требуемое бортовое напряжение будет определяться по следующей формуле [3]:</w:t>
      </w:r>
    </w:p>
    <w:p w:rsidR="00C019E6" w:rsidRDefault="00C019E6" w:rsidP="00C019E6">
      <w:pPr>
        <w:tabs>
          <w:tab w:val="left" w:pos="7371"/>
        </w:tabs>
        <w:spacing w:after="0" w:line="240" w:lineRule="auto"/>
        <w:ind w:firstLine="1843"/>
        <w:rPr>
          <w:rFonts w:ascii="Times New Roman" w:hAnsi="Times New Roman"/>
          <w:sz w:val="18"/>
          <w:szCs w:val="18"/>
        </w:rPr>
      </w:pPr>
      <w:r w:rsidRPr="00F4515E">
        <w:rPr>
          <w:position w:val="-34"/>
          <w:sz w:val="18"/>
          <w:szCs w:val="18"/>
        </w:rPr>
        <w:object w:dxaOrig="4260" w:dyaOrig="800">
          <v:shape id="_x0000_i1054" type="#_x0000_t75" style="width:210.6pt;height:37.8pt" o:ole="">
            <v:imagedata r:id="rId64" o:title=""/>
          </v:shape>
          <o:OLEObject Type="Embed" ProgID="Equation.3" ShapeID="_x0000_i1054" DrawAspect="Content" ObjectID="_1622488984" r:id="rId65"/>
        </w:object>
      </w:r>
      <w:r>
        <w:rPr>
          <w:sz w:val="18"/>
          <w:szCs w:val="18"/>
        </w:rPr>
        <w:tab/>
      </w:r>
      <w:r>
        <w:rPr>
          <w:rFonts w:ascii="Times New Roman" w:hAnsi="Times New Roman" w:cs="Times New Roman"/>
          <w:sz w:val="18"/>
          <w:szCs w:val="18"/>
        </w:rPr>
        <w:t>(7</w:t>
      </w:r>
      <w:r w:rsidRPr="00232D00">
        <w:rPr>
          <w:rFonts w:ascii="Times New Roman" w:hAnsi="Times New Roman" w:cs="Times New Roman"/>
          <w:sz w:val="18"/>
          <w:szCs w:val="18"/>
        </w:rPr>
        <w:t>)</w:t>
      </w:r>
    </w:p>
    <w:p w:rsidR="00C019E6" w:rsidRPr="006C7DE1" w:rsidRDefault="00C019E6" w:rsidP="006C7DE1">
      <w:pPr>
        <w:shd w:val="clear" w:color="auto" w:fill="FFFFFF"/>
        <w:tabs>
          <w:tab w:val="left" w:pos="10490"/>
          <w:tab w:val="left" w:pos="11199"/>
          <w:tab w:val="left" w:pos="11482"/>
        </w:tabs>
        <w:spacing w:after="0" w:line="240" w:lineRule="auto"/>
        <w:jc w:val="both"/>
        <w:rPr>
          <w:rFonts w:ascii="Times New Roman" w:eastAsia="Times New Roman" w:hAnsi="Times New Roman" w:cs="Times New Roman"/>
          <w:sz w:val="28"/>
          <w:szCs w:val="28"/>
        </w:rPr>
      </w:pPr>
      <w:r w:rsidRPr="006C7DE1">
        <w:rPr>
          <w:rFonts w:ascii="Times New Roman" w:hAnsi="Times New Roman" w:cs="Times New Roman"/>
          <w:sz w:val="28"/>
          <w:szCs w:val="28"/>
        </w:rPr>
        <w:t xml:space="preserve">где: </w:t>
      </w:r>
      <w:r w:rsidRPr="006C7DE1">
        <w:rPr>
          <w:rFonts w:ascii="Times New Roman" w:hAnsi="Times New Roman" w:cs="Times New Roman"/>
          <w:sz w:val="28"/>
          <w:szCs w:val="28"/>
          <w:lang w:val="en-US"/>
        </w:rPr>
        <w:t>U</w:t>
      </w:r>
      <w:r w:rsidRPr="006C7DE1">
        <w:rPr>
          <w:rFonts w:ascii="Times New Roman" w:hAnsi="Times New Roman" w:cs="Times New Roman"/>
          <w:sz w:val="28"/>
          <w:szCs w:val="28"/>
        </w:rPr>
        <w:t xml:space="preserve"> – бортовое напряжение</w:t>
      </w:r>
      <w:r w:rsidRPr="006C7DE1">
        <w:rPr>
          <w:rFonts w:ascii="Times New Roman" w:eastAsia="Times New Roman" w:hAnsi="Times New Roman" w:cs="Times New Roman"/>
          <w:sz w:val="28"/>
          <w:szCs w:val="28"/>
        </w:rPr>
        <w:t>;</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eastAsia="Times New Roman" w:hAnsi="Times New Roman" w:cs="Times New Roman"/>
          <w:sz w:val="28"/>
          <w:szCs w:val="28"/>
        </w:rPr>
        <w:t xml:space="preserve">Исходя из того, что требуемое напряжение составляет 14 В, а величина </w:t>
      </w:r>
      <w:proofErr w:type="spellStart"/>
      <w:r w:rsidRPr="006C7DE1">
        <w:rPr>
          <w:rFonts w:ascii="Times New Roman" w:eastAsia="Times New Roman" w:hAnsi="Times New Roman" w:cs="Times New Roman"/>
          <w:sz w:val="28"/>
          <w:szCs w:val="28"/>
        </w:rPr>
        <w:t>термо</w:t>
      </w:r>
      <w:proofErr w:type="spellEnd"/>
      <w:r w:rsidRPr="006C7DE1">
        <w:rPr>
          <w:rFonts w:ascii="Times New Roman" w:eastAsia="Times New Roman" w:hAnsi="Times New Roman" w:cs="Times New Roman"/>
          <w:sz w:val="28"/>
          <w:szCs w:val="28"/>
        </w:rPr>
        <w:t>-ЭДС составляет 233 В/К, получаем что необходимо соед</w:t>
      </w:r>
      <w:r w:rsidR="00A63427">
        <w:rPr>
          <w:rFonts w:ascii="Times New Roman" w:eastAsia="Times New Roman" w:hAnsi="Times New Roman" w:cs="Times New Roman"/>
          <w:sz w:val="28"/>
          <w:szCs w:val="28"/>
        </w:rPr>
        <w:t>и</w:t>
      </w:r>
      <w:r w:rsidRPr="006C7DE1">
        <w:rPr>
          <w:rFonts w:ascii="Times New Roman" w:eastAsia="Times New Roman" w:hAnsi="Times New Roman" w:cs="Times New Roman"/>
          <w:sz w:val="28"/>
          <w:szCs w:val="28"/>
        </w:rPr>
        <w:t>нить</w:t>
      </w:r>
      <w:r w:rsidR="00A63427">
        <w:rPr>
          <w:rFonts w:ascii="Times New Roman" w:eastAsia="Times New Roman" w:hAnsi="Times New Roman" w:cs="Times New Roman"/>
          <w:sz w:val="28"/>
          <w:szCs w:val="28"/>
        </w:rPr>
        <w:t xml:space="preserve"> </w:t>
      </w:r>
      <w:r w:rsidRPr="006C7DE1">
        <w:rPr>
          <w:rFonts w:ascii="Times New Roman" w:eastAsia="Times New Roman" w:hAnsi="Times New Roman" w:cs="Times New Roman"/>
          <w:sz w:val="28"/>
          <w:szCs w:val="28"/>
        </w:rPr>
        <w:t>194 элемента площадью 3,1 см</w:t>
      </w:r>
      <w:r w:rsidRPr="006C7DE1">
        <w:rPr>
          <w:rFonts w:ascii="Times New Roman" w:eastAsia="Times New Roman" w:hAnsi="Times New Roman" w:cs="Times New Roman"/>
          <w:sz w:val="28"/>
          <w:szCs w:val="28"/>
          <w:vertAlign w:val="superscript"/>
        </w:rPr>
        <w:t>2</w:t>
      </w:r>
      <w:r w:rsidRPr="006C7DE1">
        <w:rPr>
          <w:rFonts w:ascii="Times New Roman" w:eastAsia="Times New Roman" w:hAnsi="Times New Roman" w:cs="Times New Roman"/>
          <w:sz w:val="28"/>
          <w:szCs w:val="28"/>
        </w:rPr>
        <w:t xml:space="preserve"> каждый. </w:t>
      </w:r>
      <w:r w:rsidRPr="006C7DE1">
        <w:rPr>
          <w:rFonts w:ascii="Times New Roman" w:hAnsi="Times New Roman" w:cs="Times New Roman"/>
          <w:sz w:val="28"/>
          <w:szCs w:val="28"/>
        </w:rPr>
        <w:t xml:space="preserve"> </w:t>
      </w:r>
    </w:p>
    <w:p w:rsidR="00C019E6" w:rsidRPr="006C7DE1" w:rsidRDefault="00C019E6" w:rsidP="006C7DE1">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При известных геометрических размерах термоэлементов и ребер с помощью системы уравнений (</w:t>
      </w:r>
      <w:proofErr w:type="gramStart"/>
      <w:r w:rsidRPr="006C7DE1">
        <w:rPr>
          <w:rFonts w:ascii="Times New Roman" w:hAnsi="Times New Roman" w:cs="Times New Roman"/>
          <w:sz w:val="28"/>
          <w:szCs w:val="28"/>
        </w:rPr>
        <w:t>2)-</w:t>
      </w:r>
      <w:proofErr w:type="gramEnd"/>
      <w:r w:rsidRPr="006C7DE1">
        <w:rPr>
          <w:rFonts w:ascii="Times New Roman" w:hAnsi="Times New Roman" w:cs="Times New Roman"/>
          <w:sz w:val="28"/>
          <w:szCs w:val="28"/>
        </w:rPr>
        <w:t>(6) также можно определить выходные электрические параметры генератора на конец срока активного существования. В этом случае подводимый тепловой поток будет вычисляться по формуле:</w:t>
      </w:r>
    </w:p>
    <w:p w:rsidR="00C019E6" w:rsidRDefault="00C019E6" w:rsidP="00C019E6">
      <w:pPr>
        <w:tabs>
          <w:tab w:val="left" w:pos="7371"/>
        </w:tabs>
        <w:spacing w:after="0" w:line="240" w:lineRule="auto"/>
        <w:ind w:firstLine="2977"/>
        <w:rPr>
          <w:rFonts w:ascii="Times New Roman" w:hAnsi="Times New Roman"/>
          <w:sz w:val="18"/>
          <w:szCs w:val="18"/>
        </w:rPr>
      </w:pPr>
      <w:r>
        <w:rPr>
          <w:rFonts w:ascii="Times New Roman" w:hAnsi="Times New Roman" w:cs="Times New Roman"/>
          <w:sz w:val="18"/>
          <w:szCs w:val="18"/>
        </w:rPr>
        <w:t xml:space="preserve"> </w:t>
      </w:r>
      <w:r w:rsidRPr="00C45DB1">
        <w:rPr>
          <w:position w:val="-10"/>
          <w:sz w:val="18"/>
          <w:szCs w:val="18"/>
        </w:rPr>
        <w:object w:dxaOrig="1579" w:dyaOrig="380">
          <v:shape id="_x0000_i1055" type="#_x0000_t75" style="width:78pt;height:18pt" o:ole="">
            <v:imagedata r:id="rId66" o:title=""/>
          </v:shape>
          <o:OLEObject Type="Embed" ProgID="Equation.3" ShapeID="_x0000_i1055" DrawAspect="Content" ObjectID="_1622488985" r:id="rId67"/>
        </w:object>
      </w:r>
      <w:r>
        <w:rPr>
          <w:sz w:val="18"/>
          <w:szCs w:val="18"/>
        </w:rPr>
        <w:tab/>
      </w:r>
      <w:r>
        <w:rPr>
          <w:rFonts w:ascii="Times New Roman" w:hAnsi="Times New Roman" w:cs="Times New Roman"/>
          <w:sz w:val="18"/>
          <w:szCs w:val="18"/>
        </w:rPr>
        <w:t>(8</w:t>
      </w:r>
      <w:r w:rsidRPr="00232D00">
        <w:rPr>
          <w:rFonts w:ascii="Times New Roman" w:hAnsi="Times New Roman" w:cs="Times New Roman"/>
          <w:sz w:val="18"/>
          <w:szCs w:val="18"/>
        </w:rPr>
        <w:t>)</w:t>
      </w:r>
    </w:p>
    <w:p w:rsidR="005B1EBB" w:rsidRPr="006C7DE1" w:rsidRDefault="00C019E6" w:rsidP="006C7DE1">
      <w:pPr>
        <w:ind w:firstLine="567"/>
        <w:jc w:val="both"/>
        <w:rPr>
          <w:rFonts w:ascii="Times New Roman" w:hAnsi="Times New Roman" w:cs="Times New Roman"/>
          <w:sz w:val="28"/>
          <w:szCs w:val="28"/>
        </w:rPr>
      </w:pPr>
      <w:r w:rsidRPr="006C7DE1">
        <w:rPr>
          <w:rFonts w:ascii="Times New Roman" w:hAnsi="Times New Roman" w:cs="Times New Roman"/>
          <w:sz w:val="28"/>
          <w:szCs w:val="28"/>
        </w:rPr>
        <w:t>В результате было получено, что к окончанию срока активного существования вырабатываемая электрическая мощность составит 151 Вт.</w:t>
      </w:r>
      <w:r w:rsidR="005B1EBB" w:rsidRPr="006C7DE1">
        <w:rPr>
          <w:rFonts w:ascii="Times New Roman" w:hAnsi="Times New Roman" w:cs="Times New Roman"/>
          <w:sz w:val="28"/>
          <w:szCs w:val="28"/>
        </w:rPr>
        <w:br w:type="page"/>
      </w:r>
    </w:p>
    <w:p w:rsidR="005B1EBB" w:rsidRDefault="005B1EBB" w:rsidP="005B1EBB">
      <w:pPr>
        <w:pStyle w:val="1"/>
        <w:jc w:val="center"/>
        <w:rPr>
          <w:rFonts w:ascii="Times New Roman" w:hAnsi="Times New Roman" w:cs="Times New Roman"/>
          <w:color w:val="auto"/>
        </w:rPr>
      </w:pPr>
      <w:bookmarkStart w:id="4" w:name="_Toc9198054"/>
      <w:r w:rsidRPr="005B1EBB">
        <w:rPr>
          <w:rFonts w:ascii="Times New Roman" w:hAnsi="Times New Roman" w:cs="Times New Roman"/>
          <w:color w:val="auto"/>
        </w:rPr>
        <w:lastRenderedPageBreak/>
        <w:t>Заключение.</w:t>
      </w:r>
      <w:bookmarkEnd w:id="4"/>
    </w:p>
    <w:p w:rsidR="00A63427" w:rsidRDefault="0045598C" w:rsidP="00A63427">
      <w:pPr>
        <w:ind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w:t>
      </w:r>
      <w:r w:rsidR="00A63427">
        <w:rPr>
          <w:rFonts w:ascii="Times New Roman" w:hAnsi="Times New Roman" w:cs="Times New Roman"/>
          <w:sz w:val="28"/>
          <w:szCs w:val="28"/>
        </w:rPr>
        <w:t>проведенной оптимизации была получена геометрия радиоизотопного термоэлектрического генератора, позволяющая вырабатывать требуемые выходные электрические характеристики, в частности электрическую мощность равную 200 Вт и напряжение равное 14 В.</w:t>
      </w:r>
    </w:p>
    <w:p w:rsidR="00A63427" w:rsidRPr="006C7DE1" w:rsidRDefault="00A63427" w:rsidP="00A63427">
      <w:pPr>
        <w:ind w:firstLine="567"/>
        <w:jc w:val="both"/>
        <w:rPr>
          <w:rFonts w:ascii="Times New Roman" w:hAnsi="Times New Roman" w:cs="Times New Roman"/>
          <w:sz w:val="28"/>
          <w:szCs w:val="28"/>
        </w:rPr>
      </w:pPr>
      <w:r>
        <w:rPr>
          <w:rFonts w:ascii="Times New Roman" w:hAnsi="Times New Roman" w:cs="Times New Roman"/>
          <w:sz w:val="28"/>
          <w:szCs w:val="28"/>
        </w:rPr>
        <w:t>Результаты оптимизации</w:t>
      </w:r>
      <w:r w:rsidRPr="006C7DE1">
        <w:rPr>
          <w:rFonts w:ascii="Times New Roman" w:hAnsi="Times New Roman" w:cs="Times New Roman"/>
          <w:sz w:val="28"/>
          <w:szCs w:val="28"/>
        </w:rPr>
        <w:t>:</w:t>
      </w:r>
    </w:p>
    <w:p w:rsidR="00A63427" w:rsidRPr="006C7DE1" w:rsidRDefault="00A63427" w:rsidP="00A63427">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Суммарная масса – 13,7 кг, где 6 кг – масса изотопа (выделяемый тепловой поток – 3641 Вт);</w:t>
      </w:r>
    </w:p>
    <w:p w:rsidR="00A63427" w:rsidRPr="006C7DE1" w:rsidRDefault="00A63427" w:rsidP="00A63427">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Суммарная площадь термоэлементов – 0,06 м</w:t>
      </w:r>
      <w:r w:rsidRPr="006C7DE1">
        <w:rPr>
          <w:rFonts w:ascii="Times New Roman" w:hAnsi="Times New Roman" w:cs="Times New Roman"/>
          <w:sz w:val="28"/>
          <w:szCs w:val="28"/>
          <w:vertAlign w:val="superscript"/>
        </w:rPr>
        <w:t>2</w:t>
      </w:r>
      <w:r w:rsidRPr="006C7DE1">
        <w:rPr>
          <w:rFonts w:ascii="Times New Roman" w:hAnsi="Times New Roman" w:cs="Times New Roman"/>
          <w:sz w:val="28"/>
          <w:szCs w:val="28"/>
        </w:rPr>
        <w:t>, высота столбиков – 7,</w:t>
      </w:r>
      <w:proofErr w:type="gramStart"/>
      <w:r w:rsidRPr="006C7DE1">
        <w:rPr>
          <w:rFonts w:ascii="Times New Roman" w:hAnsi="Times New Roman" w:cs="Times New Roman"/>
          <w:sz w:val="28"/>
          <w:szCs w:val="28"/>
        </w:rPr>
        <w:t xml:space="preserve">5 </w:t>
      </w:r>
      <w:r>
        <w:rPr>
          <w:rFonts w:ascii="Times New Roman" w:hAnsi="Times New Roman" w:cs="Times New Roman"/>
          <w:sz w:val="28"/>
          <w:szCs w:val="28"/>
        </w:rPr>
        <w:t> </w:t>
      </w:r>
      <w:r w:rsidRPr="006C7DE1">
        <w:rPr>
          <w:rFonts w:ascii="Times New Roman" w:hAnsi="Times New Roman" w:cs="Times New Roman"/>
          <w:sz w:val="28"/>
          <w:szCs w:val="28"/>
        </w:rPr>
        <w:t>мм</w:t>
      </w:r>
      <w:proofErr w:type="gramEnd"/>
      <w:r w:rsidRPr="006C7DE1">
        <w:rPr>
          <w:rFonts w:ascii="Times New Roman" w:hAnsi="Times New Roman" w:cs="Times New Roman"/>
          <w:sz w:val="28"/>
          <w:szCs w:val="28"/>
        </w:rPr>
        <w:t>;</w:t>
      </w:r>
    </w:p>
    <w:p w:rsidR="00A63427" w:rsidRPr="006C7DE1" w:rsidRDefault="00A63427" w:rsidP="00A63427">
      <w:pPr>
        <w:shd w:val="clear" w:color="auto" w:fill="FFFFFF"/>
        <w:tabs>
          <w:tab w:val="left" w:pos="10490"/>
          <w:tab w:val="left" w:pos="11199"/>
          <w:tab w:val="left" w:pos="11482"/>
        </w:tabs>
        <w:spacing w:after="0" w:line="240" w:lineRule="auto"/>
        <w:ind w:firstLine="567"/>
        <w:jc w:val="both"/>
        <w:rPr>
          <w:rFonts w:ascii="Times New Roman" w:hAnsi="Times New Roman" w:cs="Times New Roman"/>
          <w:sz w:val="28"/>
          <w:szCs w:val="28"/>
        </w:rPr>
      </w:pPr>
      <w:r w:rsidRPr="006C7DE1">
        <w:rPr>
          <w:rFonts w:ascii="Times New Roman" w:hAnsi="Times New Roman" w:cs="Times New Roman"/>
          <w:sz w:val="28"/>
          <w:szCs w:val="28"/>
        </w:rPr>
        <w:t>Размеры ребер: высота – 13,5 см, толщина – 3,5 мм, суммарная длина 3</w:t>
      </w:r>
      <w:r>
        <w:rPr>
          <w:rFonts w:ascii="Times New Roman" w:hAnsi="Times New Roman" w:cs="Times New Roman"/>
          <w:sz w:val="28"/>
          <w:szCs w:val="28"/>
        </w:rPr>
        <w:t> </w:t>
      </w:r>
      <w:r w:rsidRPr="006C7DE1">
        <w:rPr>
          <w:rFonts w:ascii="Times New Roman" w:hAnsi="Times New Roman" w:cs="Times New Roman"/>
          <w:sz w:val="28"/>
          <w:szCs w:val="28"/>
        </w:rPr>
        <w:t>м.</w:t>
      </w:r>
    </w:p>
    <w:p w:rsidR="00A63427" w:rsidRPr="0045598C" w:rsidRDefault="00A63427" w:rsidP="00A63427">
      <w:pPr>
        <w:ind w:firstLine="567"/>
        <w:jc w:val="both"/>
        <w:rPr>
          <w:rFonts w:ascii="Times New Roman" w:hAnsi="Times New Roman" w:cs="Times New Roman"/>
          <w:sz w:val="28"/>
          <w:szCs w:val="28"/>
        </w:rPr>
      </w:pPr>
      <w:r>
        <w:rPr>
          <w:rFonts w:ascii="Times New Roman" w:hAnsi="Times New Roman" w:cs="Times New Roman"/>
          <w:sz w:val="28"/>
          <w:szCs w:val="28"/>
        </w:rPr>
        <w:t xml:space="preserve">Для обеспечения требуемого напряжения </w:t>
      </w:r>
      <w:r w:rsidRPr="006C7DE1">
        <w:rPr>
          <w:rFonts w:ascii="Times New Roman" w:eastAsia="Times New Roman" w:hAnsi="Times New Roman" w:cs="Times New Roman"/>
          <w:sz w:val="28"/>
          <w:szCs w:val="28"/>
        </w:rPr>
        <w:t>необходимо соед</w:t>
      </w:r>
      <w:r>
        <w:rPr>
          <w:rFonts w:ascii="Times New Roman" w:eastAsia="Times New Roman" w:hAnsi="Times New Roman" w:cs="Times New Roman"/>
          <w:sz w:val="28"/>
          <w:szCs w:val="28"/>
        </w:rPr>
        <w:t>и</w:t>
      </w:r>
      <w:r w:rsidRPr="006C7DE1">
        <w:rPr>
          <w:rFonts w:ascii="Times New Roman" w:eastAsia="Times New Roman" w:hAnsi="Times New Roman" w:cs="Times New Roman"/>
          <w:sz w:val="28"/>
          <w:szCs w:val="28"/>
        </w:rPr>
        <w:t>нить</w:t>
      </w:r>
      <w:r>
        <w:rPr>
          <w:rFonts w:ascii="Times New Roman" w:eastAsia="Times New Roman" w:hAnsi="Times New Roman" w:cs="Times New Roman"/>
          <w:sz w:val="28"/>
          <w:szCs w:val="28"/>
        </w:rPr>
        <w:t xml:space="preserve"> </w:t>
      </w:r>
      <w:r w:rsidRPr="006C7DE1">
        <w:rPr>
          <w:rFonts w:ascii="Times New Roman" w:eastAsia="Times New Roman" w:hAnsi="Times New Roman" w:cs="Times New Roman"/>
          <w:sz w:val="28"/>
          <w:szCs w:val="28"/>
        </w:rPr>
        <w:t>194 элемента площадью 3,1 см</w:t>
      </w:r>
      <w:r w:rsidRPr="006C7DE1">
        <w:rPr>
          <w:rFonts w:ascii="Times New Roman" w:eastAsia="Times New Roman" w:hAnsi="Times New Roman" w:cs="Times New Roman"/>
          <w:sz w:val="28"/>
          <w:szCs w:val="28"/>
          <w:vertAlign w:val="superscript"/>
        </w:rPr>
        <w:t>2</w:t>
      </w:r>
      <w:r w:rsidRPr="006C7DE1">
        <w:rPr>
          <w:rFonts w:ascii="Times New Roman" w:eastAsia="Times New Roman" w:hAnsi="Times New Roman" w:cs="Times New Roman"/>
          <w:sz w:val="28"/>
          <w:szCs w:val="28"/>
        </w:rPr>
        <w:t xml:space="preserve"> каждый.</w:t>
      </w:r>
      <w:r>
        <w:rPr>
          <w:rFonts w:ascii="Times New Roman" w:eastAsia="Times New Roman" w:hAnsi="Times New Roman" w:cs="Times New Roman"/>
          <w:sz w:val="28"/>
          <w:szCs w:val="28"/>
        </w:rPr>
        <w:t xml:space="preserve"> К</w:t>
      </w:r>
      <w:r w:rsidRPr="006C7DE1">
        <w:rPr>
          <w:rFonts w:ascii="Times New Roman" w:hAnsi="Times New Roman" w:cs="Times New Roman"/>
          <w:sz w:val="28"/>
          <w:szCs w:val="28"/>
        </w:rPr>
        <w:t xml:space="preserve"> окончанию срока активного существования вырабатываемая электрическая мощность</w:t>
      </w:r>
      <w:r>
        <w:rPr>
          <w:rFonts w:ascii="Times New Roman" w:hAnsi="Times New Roman" w:cs="Times New Roman"/>
          <w:sz w:val="28"/>
          <w:szCs w:val="28"/>
        </w:rPr>
        <w:t xml:space="preserve"> генератором</w:t>
      </w:r>
      <w:r w:rsidRPr="006C7DE1">
        <w:rPr>
          <w:rFonts w:ascii="Times New Roman" w:hAnsi="Times New Roman" w:cs="Times New Roman"/>
          <w:sz w:val="28"/>
          <w:szCs w:val="28"/>
        </w:rPr>
        <w:t xml:space="preserve"> составит 151 Вт.</w:t>
      </w:r>
    </w:p>
    <w:p w:rsidR="005B1EBB" w:rsidRDefault="005B1EBB" w:rsidP="005B1EBB">
      <w:pPr>
        <w:rPr>
          <w:rFonts w:ascii="Times New Roman" w:hAnsi="Times New Roman" w:cs="Times New Roman"/>
          <w:sz w:val="28"/>
          <w:szCs w:val="28"/>
        </w:rPr>
      </w:pPr>
      <w:r>
        <w:rPr>
          <w:rFonts w:ascii="Times New Roman" w:hAnsi="Times New Roman" w:cs="Times New Roman"/>
          <w:sz w:val="28"/>
          <w:szCs w:val="28"/>
        </w:rPr>
        <w:br w:type="page"/>
      </w:r>
    </w:p>
    <w:p w:rsidR="005B1EBB" w:rsidRPr="005B1EBB" w:rsidRDefault="005B1EBB" w:rsidP="0056783B">
      <w:pPr>
        <w:pStyle w:val="1"/>
        <w:jc w:val="center"/>
        <w:rPr>
          <w:rFonts w:ascii="Times New Roman" w:hAnsi="Times New Roman" w:cs="Times New Roman"/>
          <w:color w:val="auto"/>
        </w:rPr>
      </w:pPr>
      <w:bookmarkStart w:id="5" w:name="_Toc9198055"/>
      <w:r w:rsidRPr="005B1EBB">
        <w:rPr>
          <w:rFonts w:ascii="Times New Roman" w:hAnsi="Times New Roman" w:cs="Times New Roman"/>
          <w:color w:val="auto"/>
        </w:rPr>
        <w:lastRenderedPageBreak/>
        <w:t>Библиографический список.</w:t>
      </w:r>
      <w:bookmarkEnd w:id="5"/>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https://rps.nasa.gov/ (дата обращения: 10.03.2019).</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 xml:space="preserve">Ходосов В.В., Энергетические установки космических аппаратов: учебное пособие; БГТУ "ВОЕНМЕХ". - </w:t>
      </w:r>
      <w:proofErr w:type="gramStart"/>
      <w:r w:rsidRPr="0056783B">
        <w:rPr>
          <w:rFonts w:ascii="Times New Roman" w:hAnsi="Times New Roman" w:cs="Times New Roman"/>
          <w:sz w:val="28"/>
          <w:szCs w:val="28"/>
        </w:rPr>
        <w:t>СПб.,</w:t>
      </w:r>
      <w:proofErr w:type="gramEnd"/>
      <w:r w:rsidRPr="0056783B">
        <w:rPr>
          <w:rFonts w:ascii="Times New Roman" w:hAnsi="Times New Roman" w:cs="Times New Roman"/>
          <w:sz w:val="28"/>
          <w:szCs w:val="28"/>
        </w:rPr>
        <w:t xml:space="preserve"> 2017. - 54 с. - ISBN 978-5-906920-27-0.</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А. Г. Козлов, В. В. Ходосов; Системы электропитания космических аппаратов, БГТУ "ВОЕНМЕХ", СПб, 2011. - 105 с., ISBN 978-5-85546-599-0.</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proofErr w:type="spellStart"/>
      <w:r w:rsidRPr="0056783B">
        <w:rPr>
          <w:rFonts w:ascii="Times New Roman" w:hAnsi="Times New Roman" w:cs="Times New Roman"/>
          <w:sz w:val="28"/>
          <w:szCs w:val="28"/>
        </w:rPr>
        <w:t>Охотин</w:t>
      </w:r>
      <w:proofErr w:type="spellEnd"/>
      <w:r w:rsidRPr="0056783B">
        <w:rPr>
          <w:rFonts w:ascii="Times New Roman" w:hAnsi="Times New Roman" w:cs="Times New Roman"/>
          <w:sz w:val="28"/>
          <w:szCs w:val="28"/>
        </w:rPr>
        <w:t xml:space="preserve"> А. С., Ефремов А.А. и др., Термоэлектрические генераторы, М.: </w:t>
      </w:r>
      <w:proofErr w:type="spellStart"/>
      <w:r w:rsidRPr="0056783B">
        <w:rPr>
          <w:rFonts w:ascii="Times New Roman" w:hAnsi="Times New Roman" w:cs="Times New Roman"/>
          <w:sz w:val="28"/>
          <w:szCs w:val="28"/>
        </w:rPr>
        <w:t>Атомиздат</w:t>
      </w:r>
      <w:proofErr w:type="spellEnd"/>
      <w:r w:rsidRPr="0056783B">
        <w:rPr>
          <w:rFonts w:ascii="Times New Roman" w:hAnsi="Times New Roman" w:cs="Times New Roman"/>
          <w:sz w:val="28"/>
          <w:szCs w:val="28"/>
        </w:rPr>
        <w:t>, 1971.</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 xml:space="preserve">Керн Д., </w:t>
      </w:r>
      <w:proofErr w:type="spellStart"/>
      <w:r w:rsidRPr="0056783B">
        <w:rPr>
          <w:rFonts w:ascii="Times New Roman" w:hAnsi="Times New Roman" w:cs="Times New Roman"/>
          <w:sz w:val="28"/>
          <w:szCs w:val="28"/>
        </w:rPr>
        <w:t>Краус</w:t>
      </w:r>
      <w:proofErr w:type="spellEnd"/>
      <w:r w:rsidRPr="0056783B">
        <w:rPr>
          <w:rFonts w:ascii="Times New Roman" w:hAnsi="Times New Roman" w:cs="Times New Roman"/>
          <w:sz w:val="28"/>
          <w:szCs w:val="28"/>
        </w:rPr>
        <w:t xml:space="preserve"> А., Развитые поверхности теплообмена. Пера. с англ. М.: Энергия, 1977. </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 xml:space="preserve">Ходосов, В.В., Математическое моделирование с использованием </w:t>
      </w:r>
      <w:proofErr w:type="spellStart"/>
      <w:r w:rsidRPr="0056783B">
        <w:rPr>
          <w:rFonts w:ascii="Times New Roman" w:hAnsi="Times New Roman" w:cs="Times New Roman"/>
          <w:sz w:val="28"/>
          <w:szCs w:val="28"/>
        </w:rPr>
        <w:t>Matlab</w:t>
      </w:r>
      <w:proofErr w:type="spellEnd"/>
      <w:r w:rsidRPr="0056783B">
        <w:rPr>
          <w:rFonts w:ascii="Times New Roman" w:hAnsi="Times New Roman" w:cs="Times New Roman"/>
          <w:sz w:val="28"/>
          <w:szCs w:val="28"/>
        </w:rPr>
        <w:t>; БГТУ "ВОЕНМЕХ" им. Д. Ф. Устинова, 2018. - 36 с.</w:t>
      </w:r>
    </w:p>
    <w:p w:rsidR="0056783B" w:rsidRPr="0056783B" w:rsidRDefault="0056783B" w:rsidP="0056783B">
      <w:pPr>
        <w:pStyle w:val="ad"/>
        <w:numPr>
          <w:ilvl w:val="0"/>
          <w:numId w:val="4"/>
        </w:numPr>
        <w:ind w:left="0" w:firstLine="567"/>
        <w:jc w:val="both"/>
        <w:rPr>
          <w:rFonts w:ascii="Times New Roman" w:hAnsi="Times New Roman" w:cs="Times New Roman"/>
          <w:sz w:val="28"/>
          <w:szCs w:val="28"/>
        </w:rPr>
      </w:pPr>
      <w:r w:rsidRPr="0056783B">
        <w:rPr>
          <w:rFonts w:ascii="Times New Roman" w:hAnsi="Times New Roman" w:cs="Times New Roman"/>
          <w:sz w:val="28"/>
          <w:szCs w:val="28"/>
        </w:rPr>
        <w:t>Марченко О.В., Кашин А.П. и др., Методы расчета термоэлектрических генераторов, Новосибирск: Наука, 1995.</w:t>
      </w:r>
    </w:p>
    <w:p w:rsidR="0007200C" w:rsidRPr="0056783B" w:rsidRDefault="0007200C" w:rsidP="0056783B">
      <w:pPr>
        <w:rPr>
          <w:rFonts w:ascii="Times New Roman" w:hAnsi="Times New Roman" w:cs="Times New Roman"/>
          <w:sz w:val="28"/>
          <w:szCs w:val="28"/>
        </w:rPr>
      </w:pPr>
    </w:p>
    <w:sectPr w:rsidR="0007200C" w:rsidRPr="0056783B" w:rsidSect="00481CAF">
      <w:footerReference w:type="default" r:id="rId6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16E" w:rsidRDefault="00A9316E" w:rsidP="005B1EBB">
      <w:pPr>
        <w:spacing w:after="0" w:line="240" w:lineRule="auto"/>
      </w:pPr>
      <w:r>
        <w:separator/>
      </w:r>
    </w:p>
  </w:endnote>
  <w:endnote w:type="continuationSeparator" w:id="0">
    <w:p w:rsidR="00A9316E" w:rsidRDefault="00A9316E" w:rsidP="005B1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496668"/>
      <w:docPartObj>
        <w:docPartGallery w:val="Page Numbers (Bottom of Page)"/>
        <w:docPartUnique/>
      </w:docPartObj>
    </w:sdtPr>
    <w:sdtEndPr/>
    <w:sdtContent>
      <w:p w:rsidR="005B1EBB" w:rsidRDefault="005B1EBB">
        <w:pPr>
          <w:pStyle w:val="ab"/>
          <w:jc w:val="center"/>
        </w:pPr>
        <w:r>
          <w:fldChar w:fldCharType="begin"/>
        </w:r>
        <w:r>
          <w:instrText>PAGE   \* MERGEFORMAT</w:instrText>
        </w:r>
        <w:r>
          <w:fldChar w:fldCharType="separate"/>
        </w:r>
        <w:r w:rsidR="0025119C">
          <w:rPr>
            <w:noProof/>
          </w:rPr>
          <w:t>3</w:t>
        </w:r>
        <w:r>
          <w:fldChar w:fldCharType="end"/>
        </w:r>
      </w:p>
    </w:sdtContent>
  </w:sdt>
  <w:p w:rsidR="005B1EBB" w:rsidRDefault="005B1E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16E" w:rsidRDefault="00A9316E" w:rsidP="005B1EBB">
      <w:pPr>
        <w:spacing w:after="0" w:line="240" w:lineRule="auto"/>
      </w:pPr>
      <w:r>
        <w:separator/>
      </w:r>
    </w:p>
  </w:footnote>
  <w:footnote w:type="continuationSeparator" w:id="0">
    <w:p w:rsidR="00A9316E" w:rsidRDefault="00A9316E" w:rsidP="005B1E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96B01"/>
    <w:multiLevelType w:val="multilevel"/>
    <w:tmpl w:val="C8BA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A0344"/>
    <w:multiLevelType w:val="multilevel"/>
    <w:tmpl w:val="0B8A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B25289"/>
    <w:multiLevelType w:val="hybridMultilevel"/>
    <w:tmpl w:val="A2C60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757DDE"/>
    <w:multiLevelType w:val="multilevel"/>
    <w:tmpl w:val="F71C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4B5EB4"/>
    <w:multiLevelType w:val="hybridMultilevel"/>
    <w:tmpl w:val="5CDCCB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C6"/>
    <w:rsid w:val="000364A0"/>
    <w:rsid w:val="0007200C"/>
    <w:rsid w:val="001A3231"/>
    <w:rsid w:val="001D0478"/>
    <w:rsid w:val="002177BF"/>
    <w:rsid w:val="0025119C"/>
    <w:rsid w:val="0045598C"/>
    <w:rsid w:val="00481CAF"/>
    <w:rsid w:val="00535733"/>
    <w:rsid w:val="0056783B"/>
    <w:rsid w:val="005B1EBB"/>
    <w:rsid w:val="0060515A"/>
    <w:rsid w:val="00663CAB"/>
    <w:rsid w:val="00664A2A"/>
    <w:rsid w:val="006C7DE1"/>
    <w:rsid w:val="007453D9"/>
    <w:rsid w:val="00763702"/>
    <w:rsid w:val="007C5F3A"/>
    <w:rsid w:val="00810D2F"/>
    <w:rsid w:val="00835F5C"/>
    <w:rsid w:val="00883F66"/>
    <w:rsid w:val="00891D7A"/>
    <w:rsid w:val="00892453"/>
    <w:rsid w:val="009839A4"/>
    <w:rsid w:val="009C01D6"/>
    <w:rsid w:val="009C01E3"/>
    <w:rsid w:val="00A04880"/>
    <w:rsid w:val="00A50993"/>
    <w:rsid w:val="00A63427"/>
    <w:rsid w:val="00A9316E"/>
    <w:rsid w:val="00AC2D72"/>
    <w:rsid w:val="00AC3B04"/>
    <w:rsid w:val="00BF7DD6"/>
    <w:rsid w:val="00C019E6"/>
    <w:rsid w:val="00CB6ED9"/>
    <w:rsid w:val="00D64A5A"/>
    <w:rsid w:val="00DA52D7"/>
    <w:rsid w:val="00E17212"/>
    <w:rsid w:val="00EE2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5:docId w15:val="{0D1F2CC0-AD37-4365-833C-4FC299FC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AC6"/>
  </w:style>
  <w:style w:type="paragraph" w:styleId="1">
    <w:name w:val="heading 1"/>
    <w:basedOn w:val="a"/>
    <w:next w:val="a"/>
    <w:link w:val="10"/>
    <w:uiPriority w:val="9"/>
    <w:qFormat/>
    <w:rsid w:val="00883F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2AC6"/>
    <w:rPr>
      <w:color w:val="0000FF"/>
      <w:u w:val="single"/>
    </w:rPr>
  </w:style>
  <w:style w:type="paragraph" w:styleId="a4">
    <w:name w:val="Normal (Web)"/>
    <w:basedOn w:val="a"/>
    <w:uiPriority w:val="99"/>
    <w:semiHidden/>
    <w:unhideWhenUsed/>
    <w:rsid w:val="00EE2A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E2AC6"/>
    <w:rPr>
      <w:b/>
      <w:bCs/>
    </w:rPr>
  </w:style>
  <w:style w:type="character" w:customStyle="1" w:styleId="10">
    <w:name w:val="Заголовок 1 Знак"/>
    <w:basedOn w:val="a0"/>
    <w:link w:val="1"/>
    <w:uiPriority w:val="9"/>
    <w:rsid w:val="00883F66"/>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883F66"/>
    <w:pPr>
      <w:outlineLvl w:val="9"/>
    </w:pPr>
    <w:rPr>
      <w:lang w:eastAsia="ru-RU"/>
    </w:rPr>
  </w:style>
  <w:style w:type="paragraph" w:styleId="a7">
    <w:name w:val="Balloon Text"/>
    <w:basedOn w:val="a"/>
    <w:link w:val="a8"/>
    <w:uiPriority w:val="99"/>
    <w:semiHidden/>
    <w:unhideWhenUsed/>
    <w:rsid w:val="00883F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83F66"/>
    <w:rPr>
      <w:rFonts w:ascii="Tahoma" w:hAnsi="Tahoma" w:cs="Tahoma"/>
      <w:sz w:val="16"/>
      <w:szCs w:val="16"/>
    </w:rPr>
  </w:style>
  <w:style w:type="paragraph" w:styleId="11">
    <w:name w:val="toc 1"/>
    <w:basedOn w:val="a"/>
    <w:next w:val="a"/>
    <w:autoRedefine/>
    <w:uiPriority w:val="39"/>
    <w:unhideWhenUsed/>
    <w:rsid w:val="00883F66"/>
    <w:pPr>
      <w:spacing w:after="100"/>
    </w:pPr>
  </w:style>
  <w:style w:type="paragraph" w:styleId="a9">
    <w:name w:val="header"/>
    <w:basedOn w:val="a"/>
    <w:link w:val="aa"/>
    <w:uiPriority w:val="99"/>
    <w:unhideWhenUsed/>
    <w:rsid w:val="005B1EB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B1EBB"/>
  </w:style>
  <w:style w:type="paragraph" w:styleId="ab">
    <w:name w:val="footer"/>
    <w:basedOn w:val="a"/>
    <w:link w:val="ac"/>
    <w:uiPriority w:val="99"/>
    <w:unhideWhenUsed/>
    <w:rsid w:val="005B1EB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B1EBB"/>
  </w:style>
  <w:style w:type="paragraph" w:styleId="ad">
    <w:name w:val="List Paragraph"/>
    <w:basedOn w:val="a"/>
    <w:uiPriority w:val="34"/>
    <w:qFormat/>
    <w:rsid w:val="0007200C"/>
    <w:pPr>
      <w:ind w:left="720"/>
      <w:contextualSpacing/>
    </w:pPr>
  </w:style>
  <w:style w:type="paragraph" w:customStyle="1" w:styleId="ae">
    <w:name w:val="РИСУНКИ"/>
    <w:basedOn w:val="a"/>
    <w:qFormat/>
    <w:rsid w:val="00664A2A"/>
    <w:pPr>
      <w:spacing w:after="0" w:line="240" w:lineRule="auto"/>
      <w:jc w:val="center"/>
    </w:pPr>
    <w:rPr>
      <w:rFonts w:ascii="Times New Roman" w:eastAsia="Times New Roman" w:hAnsi="Times New Roman" w:cs="Calibri"/>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108874">
      <w:bodyDiv w:val="1"/>
      <w:marLeft w:val="0"/>
      <w:marRight w:val="0"/>
      <w:marTop w:val="0"/>
      <w:marBottom w:val="0"/>
      <w:divBdr>
        <w:top w:val="none" w:sz="0" w:space="0" w:color="auto"/>
        <w:left w:val="none" w:sz="0" w:space="0" w:color="auto"/>
        <w:bottom w:val="none" w:sz="0" w:space="0" w:color="auto"/>
        <w:right w:val="none" w:sz="0" w:space="0" w:color="auto"/>
      </w:divBdr>
    </w:div>
    <w:div w:id="829365074">
      <w:bodyDiv w:val="1"/>
      <w:marLeft w:val="0"/>
      <w:marRight w:val="0"/>
      <w:marTop w:val="0"/>
      <w:marBottom w:val="0"/>
      <w:divBdr>
        <w:top w:val="none" w:sz="0" w:space="0" w:color="auto"/>
        <w:left w:val="none" w:sz="0" w:space="0" w:color="auto"/>
        <w:bottom w:val="none" w:sz="0" w:space="0" w:color="auto"/>
        <w:right w:val="none" w:sz="0" w:space="0" w:color="auto"/>
      </w:divBdr>
    </w:div>
    <w:div w:id="1008867339">
      <w:bodyDiv w:val="1"/>
      <w:marLeft w:val="0"/>
      <w:marRight w:val="0"/>
      <w:marTop w:val="0"/>
      <w:marBottom w:val="0"/>
      <w:divBdr>
        <w:top w:val="none" w:sz="0" w:space="0" w:color="auto"/>
        <w:left w:val="none" w:sz="0" w:space="0" w:color="auto"/>
        <w:bottom w:val="none" w:sz="0" w:space="0" w:color="auto"/>
        <w:right w:val="none" w:sz="0" w:space="0" w:color="auto"/>
      </w:divBdr>
    </w:div>
    <w:div w:id="1276984878">
      <w:bodyDiv w:val="1"/>
      <w:marLeft w:val="0"/>
      <w:marRight w:val="0"/>
      <w:marTop w:val="0"/>
      <w:marBottom w:val="0"/>
      <w:divBdr>
        <w:top w:val="none" w:sz="0" w:space="0" w:color="auto"/>
        <w:left w:val="none" w:sz="0" w:space="0" w:color="auto"/>
        <w:bottom w:val="none" w:sz="0" w:space="0" w:color="auto"/>
        <w:right w:val="none" w:sz="0" w:space="0" w:color="auto"/>
      </w:divBdr>
    </w:div>
    <w:div w:id="2014213078">
      <w:bodyDiv w:val="1"/>
      <w:marLeft w:val="0"/>
      <w:marRight w:val="0"/>
      <w:marTop w:val="0"/>
      <w:marBottom w:val="0"/>
      <w:divBdr>
        <w:top w:val="none" w:sz="0" w:space="0" w:color="auto"/>
        <w:left w:val="none" w:sz="0" w:space="0" w:color="auto"/>
        <w:bottom w:val="none" w:sz="0" w:space="0" w:color="auto"/>
        <w:right w:val="none" w:sz="0" w:space="0" w:color="auto"/>
      </w:divBdr>
    </w:div>
    <w:div w:id="207797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7.png"/><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1.wmf"/><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19.wmf"/><Relationship Id="rId53" Type="http://schemas.openxmlformats.org/officeDocument/2006/relationships/image" Target="media/image22.wmf"/><Relationship Id="rId58" Type="http://schemas.openxmlformats.org/officeDocument/2006/relationships/image" Target="media/image24.wmf"/><Relationship Id="rId66" Type="http://schemas.openxmlformats.org/officeDocument/2006/relationships/image" Target="media/image29.wmf"/><Relationship Id="rId5" Type="http://schemas.openxmlformats.org/officeDocument/2006/relationships/webSettings" Target="webSettings.xml"/><Relationship Id="rId61" Type="http://schemas.openxmlformats.org/officeDocument/2006/relationships/oleObject" Target="embeddings/oleObject29.bin"/><Relationship Id="rId19" Type="http://schemas.openxmlformats.org/officeDocument/2006/relationships/oleObject" Target="embeddings/oleObject5.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1.bin"/><Relationship Id="rId56" Type="http://schemas.openxmlformats.org/officeDocument/2006/relationships/image" Target="media/image23.wmf"/><Relationship Id="rId64" Type="http://schemas.openxmlformats.org/officeDocument/2006/relationships/image" Target="media/image28.wmf"/><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8.bin"/><Relationship Id="rId67" Type="http://schemas.openxmlformats.org/officeDocument/2006/relationships/oleObject" Target="embeddings/oleObject31.bin"/><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image" Target="media/image26.png"/><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oleObject" Target="embeddings/oleObject27.bin"/><Relationship Id="rId10" Type="http://schemas.openxmlformats.org/officeDocument/2006/relationships/image" Target="media/image3.wmf"/><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image" Target="media/image25.wmf"/><Relationship Id="rId65" Type="http://schemas.openxmlformats.org/officeDocument/2006/relationships/oleObject" Target="embeddings/oleObject30.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image" Target="media/image16.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CF95-3631-4BBE-9ED1-CD02974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11</Pages>
  <Words>2084</Words>
  <Characters>11881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Oleg Vorotnikov</cp:lastModifiedBy>
  <cp:revision>29</cp:revision>
  <dcterms:created xsi:type="dcterms:W3CDTF">2018-08-31T17:12:00Z</dcterms:created>
  <dcterms:modified xsi:type="dcterms:W3CDTF">2019-06-19T19:32:00Z</dcterms:modified>
</cp:coreProperties>
</file>